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1C" w:rsidRDefault="0031491C" w:rsidP="003149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экзамена по дисциплине «Налоговое право»</w:t>
      </w:r>
    </w:p>
    <w:p w:rsidR="0031491C" w:rsidRPr="00A63CB3" w:rsidRDefault="0031491C" w:rsidP="0031491C">
      <w:pPr>
        <w:spacing w:line="360" w:lineRule="auto"/>
        <w:jc w:val="center"/>
        <w:rPr>
          <w:sz w:val="28"/>
          <w:szCs w:val="28"/>
        </w:rPr>
      </w:pPr>
      <w:r w:rsidRPr="00A63CB3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 40.05.02 Правоохранительная деятельность</w:t>
      </w:r>
    </w:p>
    <w:p w:rsidR="0031491C" w:rsidRDefault="0031491C" w:rsidP="0031491C">
      <w:pPr>
        <w:spacing w:line="360" w:lineRule="auto"/>
        <w:jc w:val="center"/>
        <w:rPr>
          <w:sz w:val="28"/>
          <w:szCs w:val="28"/>
        </w:rPr>
      </w:pPr>
      <w:r w:rsidRPr="00392E9E">
        <w:rPr>
          <w:sz w:val="28"/>
          <w:szCs w:val="28"/>
        </w:rPr>
        <w:t>специализация «Административная деятельность»</w:t>
      </w:r>
    </w:p>
    <w:p w:rsidR="0031491C" w:rsidRPr="00D025F1" w:rsidRDefault="0031491C" w:rsidP="0031491C">
      <w:pPr>
        <w:spacing w:before="120" w:after="120"/>
        <w:jc w:val="center"/>
        <w:rPr>
          <w:b/>
          <w:sz w:val="28"/>
          <w:szCs w:val="28"/>
        </w:rPr>
      </w:pP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Понятие налога и сбора.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 xml:space="preserve">Система налогов и сборов в РФ: понятие, структура. 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Классификация налогов и сборов.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Порядок установления, введения и отмены федеральных налогов и сборов.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Порядок установления, введения и отмены региональных и местных налогов.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 xml:space="preserve">Налоговое право: понятие, предмет, методы. 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Налоговый кодекс РФ: общая характеристика.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Формы налогово-правового регулирования.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Принципы налогового права РФ.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Место налогового права в системе российского права.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 xml:space="preserve">Налоговое правоотношение: понятие, виды, особенности. 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Налогово-правовые нормы: понятие, виды, особенности.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Органы, осуществляющие контроль и надзор в области налогов и сборов: виды, правовое положение.</w:t>
      </w:r>
      <w:r>
        <w:rPr>
          <w:b w:val="0"/>
          <w:szCs w:val="28"/>
        </w:rPr>
        <w:t xml:space="preserve"> Содержание правоохранительной деятельности в сфере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Органы, осуществляющие нормативное регулирование в области налогов и сборов: виды, полномочия.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 xml:space="preserve">Налогоплательщики: понятие, виды,  права и обязанности. 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Налогоплательщики – физические лица: понятие, признаки.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Налогоплательщики – организации: понятие, признаки.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Взаимозависимые лица. Консолидированная группа налогоплательщиков.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Представительство в налоговых правоотношениях.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Лица, способствующие уплате налогов: понятие, виды, права и обязанности.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 xml:space="preserve">Органы, обязанные предоставить информацию о налогоплательщике: понятие, виды, их обязанности. 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Лица, привлекаемые к осуществлению мероприятий налогового контроля: понятие, виды, права и обязанности.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Способы обеспечения налогового обязательства: залог имущества, поручительство, банковская гарантия.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Способы обеспечения налогового обязательства: пени.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Арест имущества налогоплательщика (налогового агента): понятие, порядок наложения.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Приостановление операций по счетам в банках, а также переводов электронных денежных средств: понятие, порядок реализации.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lastRenderedPageBreak/>
        <w:t>Изменение срока уплаты налогов и сборов: виды, основания и общие условия предоставления.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Порядок предоставления рассрочки и отсрочки по уплате налогов и сборов.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Порядок предоставления инвестиционного налогового кредита.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Зачет и возврат излишне уплаченных и излишне взысканных сумм налогов, сборов, пени.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Налоговый контроль: понятие, виды, стадии.</w:t>
      </w:r>
      <w:r>
        <w:rPr>
          <w:b w:val="0"/>
          <w:szCs w:val="28"/>
        </w:rPr>
        <w:t xml:space="preserve"> Правоохранительные органы, осуществляющие контроль в сфере налогообложения. 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Налоговый мониторинг: понятие и субъекты.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Учет налогоплательщиков: порядок осуществления.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Порядок проведения камеральной налоговой проверки.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Порядок проведения выездной налоговой проверки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 xml:space="preserve">Мероприятия налогового контроля: истребование информации и документов, выемка документов, осмотр. 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Производство по делу о налоговом правонарушении.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Взыскание налога, сбора, пени, штрафа за счет денежных средств налогоплательщика (налогового агента): основания и порядок осуществления.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Взыскание налога, сбора, пени, штрафа за счет иного имущества налогоплательщика (налогового агента): основания и порядок осуществления.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Административный порядок защиты прав и законных интересов в сфере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Судебный порядок защиты прав и законных интересов в сфере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Налоговая ответственность: понятие, признаки и основания.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Налоговое правонарушение: понятие, признаки, состав.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Обстоятельства, влияющие на размер налоговой ответственности.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 xml:space="preserve">Ответственность банков за правонарушения, предусмотренные НК РФ. 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 xml:space="preserve">Ответственность лиц, обязанных предоставлять информацию о налогоплательщике, а также лиц, привлекаемых к осуществлению мероприятий  налогового контроля за правонарушения, предусмотренные НК РФ. 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Административная ответственность за правонарушения в области налогов и сборов</w:t>
      </w:r>
      <w:proofErr w:type="gramStart"/>
      <w:r w:rsidRPr="00250EF7">
        <w:rPr>
          <w:b w:val="0"/>
          <w:szCs w:val="28"/>
        </w:rPr>
        <w:t xml:space="preserve"> .</w:t>
      </w:r>
      <w:proofErr w:type="gramEnd"/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 на добавленную стоимость: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Акцизы: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 на доходы физических лиц: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lastRenderedPageBreak/>
        <w:t>Налог на доходы физических лиц: необлагаемые доходы и налоговые вычеты (виды и порядок предоставления).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 на прибыль организаций: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Государственная пошлина: плательщики и основные элементы.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Налоги на пользование природными ресурсами: плательщики и виды,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 на имущество организаций: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Транспортный налог: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 на игорный бизнес: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Система налогообложения при выполнении соглашений о разделе продукции: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Система налогообложения для сельскохозяйственных товаропроизводителей (единый сельскохозяйственный налог):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Упрощенная система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Патентная система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Система налогообложения в виде единого налога на вмененный доход для отдельных видов деятельности: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Налог на имущество физических лиц: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Земельный налог: налогоплательщики и основные элементы налогообложения.</w:t>
      </w:r>
    </w:p>
    <w:p w:rsidR="0031491C" w:rsidRPr="00250EF7" w:rsidRDefault="0031491C" w:rsidP="0031491C">
      <w:pPr>
        <w:pStyle w:val="a3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250EF7">
        <w:rPr>
          <w:b w:val="0"/>
          <w:szCs w:val="28"/>
        </w:rPr>
        <w:t>Торговый сбор: налогоплательщики и основные элементы налогообложения.</w:t>
      </w:r>
    </w:p>
    <w:p w:rsidR="000B3B42" w:rsidRDefault="0031491C"/>
    <w:sectPr w:rsidR="000B3B42" w:rsidSect="00CB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524E"/>
    <w:multiLevelType w:val="multilevel"/>
    <w:tmpl w:val="86DC4574"/>
    <w:lvl w:ilvl="0">
      <w:start w:val="1"/>
      <w:numFmt w:val="decimal"/>
      <w:lvlText w:val="%1."/>
      <w:lvlJc w:val="left"/>
      <w:pPr>
        <w:tabs>
          <w:tab w:val="num" w:pos="539"/>
        </w:tabs>
        <w:ind w:left="198" w:hanging="198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91C"/>
    <w:rsid w:val="0031491C"/>
    <w:rsid w:val="00563F2F"/>
    <w:rsid w:val="00CB3B3E"/>
    <w:rsid w:val="00D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1491C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31491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773</Words>
  <Characters>4411</Characters>
  <Application>Microsoft Office Word</Application>
  <DocSecurity>0</DocSecurity>
  <Lines>36</Lines>
  <Paragraphs>10</Paragraphs>
  <ScaleCrop>false</ScaleCrop>
  <Company>SGAP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2019-09-06T08:32:00Z</dcterms:created>
  <dcterms:modified xsi:type="dcterms:W3CDTF">2019-09-06T08:34:00Z</dcterms:modified>
</cp:coreProperties>
</file>