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1B" w:rsidRPr="00AC5E1B" w:rsidRDefault="00AC5E1B" w:rsidP="00AC5E1B">
      <w:pPr>
        <w:widowControl w:val="0"/>
        <w:tabs>
          <w:tab w:val="left" w:pos="-1843"/>
          <w:tab w:val="left" w:pos="-142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AC5E1B" w:rsidRPr="00AC5E1B" w:rsidRDefault="00AC5E1B" w:rsidP="00AC5E1B">
      <w:pPr>
        <w:widowControl w:val="0"/>
        <w:tabs>
          <w:tab w:val="left" w:pos="-1843"/>
          <w:tab w:val="left" w:pos="-142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заседания </w:t>
      </w:r>
    </w:p>
    <w:p w:rsidR="00AC5E1B" w:rsidRPr="00AC5E1B" w:rsidRDefault="00AC5E1B" w:rsidP="00CF3A42">
      <w:pPr>
        <w:widowControl w:val="0"/>
        <w:tabs>
          <w:tab w:val="left" w:pos="-1843"/>
          <w:tab w:val="left" w:pos="-709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№1</w:t>
      </w:r>
    </w:p>
    <w:p w:rsidR="00AC5E1B" w:rsidRPr="00AC5E1B" w:rsidRDefault="00132154" w:rsidP="00AC5E1B">
      <w:pPr>
        <w:widowControl w:val="0"/>
        <w:tabs>
          <w:tab w:val="left" w:pos="-1843"/>
          <w:tab w:val="left" w:pos="-142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2018</w:t>
      </w:r>
      <w:r w:rsidR="00AC5E1B" w:rsidRPr="00AC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C5E1B" w:rsidRDefault="00AC5E1B" w:rsidP="00AC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C5E1B" w:rsidRDefault="00AC5E1B" w:rsidP="00DD4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E2D" w:rsidRPr="00CF3A42" w:rsidRDefault="00DD4E2D" w:rsidP="00AC5E1B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A42">
        <w:rPr>
          <w:rFonts w:ascii="Times New Roman" w:hAnsi="Times New Roman" w:cs="Times New Roman"/>
          <w:b/>
          <w:sz w:val="28"/>
          <w:szCs w:val="28"/>
        </w:rPr>
        <w:t xml:space="preserve">Вопросы для проведения </w:t>
      </w:r>
      <w:r w:rsidR="00132154" w:rsidRPr="00CF3A42">
        <w:rPr>
          <w:rFonts w:ascii="Times New Roman" w:hAnsi="Times New Roman" w:cs="Times New Roman"/>
          <w:b/>
          <w:sz w:val="28"/>
          <w:szCs w:val="28"/>
        </w:rPr>
        <w:t>зачета</w:t>
      </w:r>
      <w:r w:rsidRPr="00CF3A42">
        <w:rPr>
          <w:rFonts w:ascii="Times New Roman" w:hAnsi="Times New Roman" w:cs="Times New Roman"/>
          <w:b/>
          <w:sz w:val="28"/>
          <w:szCs w:val="28"/>
        </w:rPr>
        <w:t xml:space="preserve"> по дисциплине «</w:t>
      </w:r>
      <w:r w:rsidR="00CF3A42" w:rsidRPr="00CF3A42">
        <w:rPr>
          <w:rFonts w:ascii="Times New Roman" w:hAnsi="Times New Roman" w:cs="Times New Roman"/>
          <w:sz w:val="28"/>
          <w:szCs w:val="28"/>
        </w:rPr>
        <w:fldChar w:fldCharType="begin"/>
      </w:r>
      <w:r w:rsidR="00CF3A42" w:rsidRPr="00CF3A42">
        <w:rPr>
          <w:rFonts w:ascii="Times New Roman" w:hAnsi="Times New Roman" w:cs="Times New Roman"/>
          <w:sz w:val="28"/>
          <w:szCs w:val="28"/>
        </w:rPr>
        <w:instrText xml:space="preserve"> FILLIN   \* MERGEFORMAT </w:instrText>
      </w:r>
      <w:r w:rsidR="00CF3A42" w:rsidRPr="00CF3A42">
        <w:rPr>
          <w:rFonts w:ascii="Times New Roman" w:hAnsi="Times New Roman" w:cs="Times New Roman"/>
          <w:sz w:val="28"/>
          <w:szCs w:val="28"/>
        </w:rPr>
        <w:fldChar w:fldCharType="separate"/>
      </w:r>
      <w:r w:rsidR="00CF3A42" w:rsidRPr="00CF3A42">
        <w:rPr>
          <w:rFonts w:ascii="Times New Roman" w:hAnsi="Times New Roman" w:cs="Times New Roman"/>
          <w:b/>
          <w:sz w:val="28"/>
          <w:szCs w:val="28"/>
        </w:rPr>
        <w:t>Конституционные основы защиты прав человека в РФ</w:t>
      </w:r>
      <w:r w:rsidR="00CF3A42" w:rsidRPr="00CF3A42">
        <w:rPr>
          <w:rFonts w:ascii="Times New Roman" w:hAnsi="Times New Roman" w:cs="Times New Roman"/>
          <w:sz w:val="28"/>
          <w:szCs w:val="28"/>
        </w:rPr>
        <w:fldChar w:fldCharType="end"/>
      </w:r>
      <w:r w:rsidRPr="00CF3A42">
        <w:rPr>
          <w:rFonts w:ascii="Times New Roman" w:hAnsi="Times New Roman" w:cs="Times New Roman"/>
          <w:b/>
          <w:sz w:val="28"/>
          <w:szCs w:val="28"/>
        </w:rPr>
        <w:t>»</w:t>
      </w:r>
      <w:r w:rsidR="00AC5E1B" w:rsidRPr="00CF3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2018-2019 учебный год</w:t>
      </w:r>
    </w:p>
    <w:p w:rsidR="00132154" w:rsidRDefault="00132154" w:rsidP="00CF3A42">
      <w:pPr>
        <w:ind w:hanging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прав и свобод человека и гражданина по Конституции Российской Федерации. 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(гражданские) права и свободы человека и гражданина. 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Политические права и свободы человека и гражданина. 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CF3A42">
        <w:rPr>
          <w:rFonts w:ascii="Calibri" w:eastAsia="Calibri" w:hAnsi="Calibri" w:cs="Times New Roman"/>
          <w:sz w:val="28"/>
          <w:szCs w:val="28"/>
          <w:lang w:eastAsia="ru-RU"/>
        </w:rPr>
        <w:t>‐</w:t>
      </w: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экономические права и свободы человека и гражданина. 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Культурные права и свободы человека и </w:t>
      </w:r>
      <w:bookmarkStart w:id="0" w:name="_GoBack"/>
      <w:bookmarkEnd w:id="0"/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гражданина. Конституционное право на образование.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государственно-правового механизма защиты  прав и свобод.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и новые формы защиты прав и свобод.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 методы защиты прав и свобод человека и гражданина.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защита прав граждан.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 на судебную защиту.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выступления граждан как способ защиты прав.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Адвокатура и нотариат в правозащитном механизме.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обеспечения основных прав и свобод в России.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и виды органов государства пои защите прав граждан. 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РФ – гарант Конституции, прав и свобод человека и гражданина.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органов законодательной власти в деле защиты прав и свобод человека и гражданина. 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Административно-правовые способы защиты прав и свобод. 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органов конституционной юстиции по защите прав граждан.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Правозащитная функция прокуратуры.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по правам человека – специальный институт, стоящий на страже прав и свобод.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по правам ребенка – специальный институт, стоящий на страже прав и свобод детей в Российской Федерации.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по защите прав предпринимателей – специальный институт, стоящий на страже прав и свобод предпринимателей в Российской Федерации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органов международной защиты прав человека.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Международные гарантии прав и свобод человека и гражданина. 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 обращения в межгосударственные органы по защите прав и свобод. 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защите прав человека и основных свобод 1950 года и Протоколы к ней.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Международно-правовые формы защиты основных прав и свобод. 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правозащитные организации.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человека в деятельности общественных палат.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советы при органах государственной власти.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человека в деятельности СМИ.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правозащитные организации.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клиники в системе защиты прав граждан.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несовершеннолетних.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лиц с ограниченными возможностями здоровья.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лиц, находящихся в местах лишения свободы.</w:t>
      </w:r>
    </w:p>
    <w:p w:rsidR="00CF3A42" w:rsidRPr="00CF3A42" w:rsidRDefault="00CF3A42" w:rsidP="00CF3A42">
      <w:pPr>
        <w:numPr>
          <w:ilvl w:val="0"/>
          <w:numId w:val="1"/>
        </w:numPr>
        <w:tabs>
          <w:tab w:val="left" w:pos="1080"/>
        </w:tabs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мигрантов, находящихся на территории России.</w:t>
      </w:r>
    </w:p>
    <w:p w:rsidR="00CF3A42" w:rsidRPr="00132154" w:rsidRDefault="00CF3A42" w:rsidP="00CF3A42">
      <w:pPr>
        <w:ind w:hanging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CF3A42" w:rsidRPr="0013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B7DC3"/>
    <w:multiLevelType w:val="hybridMultilevel"/>
    <w:tmpl w:val="CC4E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8C"/>
    <w:rsid w:val="00132154"/>
    <w:rsid w:val="0042598C"/>
    <w:rsid w:val="00AC5E1B"/>
    <w:rsid w:val="00AF191D"/>
    <w:rsid w:val="00CF3A42"/>
    <w:rsid w:val="00D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4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4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0AEE-9879-4C37-BFDA-DF953EB6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кабинетом</dc:creator>
  <cp:lastModifiedBy>Заведующий кабинетом</cp:lastModifiedBy>
  <cp:revision>2</cp:revision>
  <dcterms:created xsi:type="dcterms:W3CDTF">2018-12-27T10:14:00Z</dcterms:created>
  <dcterms:modified xsi:type="dcterms:W3CDTF">2018-12-27T10:14:00Z</dcterms:modified>
</cp:coreProperties>
</file>