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CE" w:rsidRPr="004534B3" w:rsidRDefault="002A0FCE" w:rsidP="002A0FCE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34B3">
        <w:rPr>
          <w:rFonts w:ascii="Times New Roman" w:hAnsi="Times New Roman" w:cs="Times New Roman"/>
          <w:b/>
          <w:sz w:val="28"/>
          <w:szCs w:val="28"/>
        </w:rPr>
        <w:t xml:space="preserve">Контрольные работы для </w:t>
      </w:r>
      <w:proofErr w:type="gramStart"/>
      <w:r w:rsidRPr="004534B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4534B3">
        <w:rPr>
          <w:rFonts w:ascii="Times New Roman" w:hAnsi="Times New Roman" w:cs="Times New Roman"/>
          <w:b/>
          <w:sz w:val="28"/>
          <w:szCs w:val="28"/>
        </w:rPr>
        <w:t xml:space="preserve"> заочной формы обучения </w:t>
      </w:r>
      <w:r>
        <w:rPr>
          <w:rFonts w:ascii="Times New Roman" w:hAnsi="Times New Roman" w:cs="Times New Roman"/>
          <w:b/>
          <w:sz w:val="28"/>
          <w:szCs w:val="28"/>
        </w:rPr>
        <w:t>по МЧП.</w:t>
      </w:r>
    </w:p>
    <w:p w:rsidR="002A0FCE" w:rsidRPr="004534B3" w:rsidRDefault="002A0FCE" w:rsidP="002A0FCE">
      <w:pPr>
        <w:ind w:firstLine="567"/>
        <w:jc w:val="center"/>
        <w:rPr>
          <w:rFonts w:ascii="Times New Roman" w:hAnsi="Times New Roman" w:cs="Times New Roman"/>
        </w:rPr>
      </w:pPr>
      <w:r w:rsidRPr="004534B3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534B3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2A0FCE" w:rsidRPr="004534B3" w:rsidRDefault="002A0FCE" w:rsidP="002A0FCE">
      <w:pPr>
        <w:pStyle w:val="4"/>
        <w:jc w:val="center"/>
        <w:rPr>
          <w:rFonts w:ascii="Times New Roman" w:hAnsi="Times New Roman" w:cs="Times New Roman"/>
          <w:sz w:val="28"/>
          <w:szCs w:val="28"/>
        </w:rPr>
      </w:pPr>
      <w:r w:rsidRPr="004534B3">
        <w:rPr>
          <w:rFonts w:ascii="Times New Roman" w:hAnsi="Times New Roman" w:cs="Times New Roman"/>
        </w:rPr>
        <w:t>(буквы</w:t>
      </w:r>
      <w:proofErr w:type="gramStart"/>
      <w:r w:rsidRPr="004534B3">
        <w:rPr>
          <w:rFonts w:ascii="Times New Roman" w:hAnsi="Times New Roman" w:cs="Times New Roman"/>
        </w:rPr>
        <w:t xml:space="preserve"> А</w:t>
      </w:r>
      <w:proofErr w:type="gramEnd"/>
      <w:r w:rsidRPr="004534B3">
        <w:rPr>
          <w:rFonts w:ascii="Times New Roman" w:hAnsi="Times New Roman" w:cs="Times New Roman"/>
        </w:rPr>
        <w:t xml:space="preserve"> — И)</w:t>
      </w:r>
    </w:p>
    <w:p w:rsidR="002A0FCE" w:rsidRPr="004534B3" w:rsidRDefault="002A0FCE" w:rsidP="002A0F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4B3">
        <w:rPr>
          <w:rFonts w:ascii="Times New Roman" w:hAnsi="Times New Roman" w:cs="Times New Roman"/>
          <w:sz w:val="28"/>
          <w:szCs w:val="28"/>
        </w:rPr>
        <w:t xml:space="preserve">1. Раскройте содержание понятий «унификация» и «гармонизация». Как они соотносятся друг с другом? Какова роль международных организаций в унификации норм международного частного права? Назовите виды унификации и приведите примеры к каждому из них. </w:t>
      </w:r>
    </w:p>
    <w:p w:rsidR="002A0FCE" w:rsidRPr="004534B3" w:rsidRDefault="002A0FCE" w:rsidP="002A0F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FCE" w:rsidRPr="004534B3" w:rsidRDefault="002A0FCE" w:rsidP="002A0F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4B3">
        <w:rPr>
          <w:rFonts w:ascii="Times New Roman" w:hAnsi="Times New Roman" w:cs="Times New Roman"/>
          <w:sz w:val="28"/>
          <w:szCs w:val="28"/>
        </w:rPr>
        <w:t>2. Между организацией, учрежденной во Франции (ответчик), и российским предпринимателем Ивановым (истец) рассматривается иск в российском суде. Иванов в отношении способности ответчика отвечать по своим обязательствам ссылается на французское право, французская же организация утверждает, что применимым здесь является право Германии как страны, в которой находится ее управляющий орган и основное место деятельности. При этом по французскому праву данная организация юридическим лицом не является?</w:t>
      </w:r>
    </w:p>
    <w:p w:rsidR="002A0FCE" w:rsidRPr="004534B3" w:rsidRDefault="002A0FCE" w:rsidP="002A0F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FCE" w:rsidRPr="004534B3" w:rsidRDefault="002A0FCE" w:rsidP="002A0F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34B3">
        <w:rPr>
          <w:rFonts w:ascii="Times New Roman" w:hAnsi="Times New Roman" w:cs="Times New Roman"/>
          <w:i/>
          <w:sz w:val="28"/>
          <w:szCs w:val="28"/>
        </w:rPr>
        <w:t>Какое право должно быть применено в данном случае? На основе какого законодательства может определяться способность юридического лица отвечать по своим обязательствам? Какое право является личным законом юридического лица и организации, не являющейся юридическим лицом по российскому праву?</w:t>
      </w:r>
    </w:p>
    <w:p w:rsidR="002A0FCE" w:rsidRPr="004534B3" w:rsidRDefault="002A0FCE" w:rsidP="002A0F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FCE" w:rsidRPr="004534B3" w:rsidRDefault="002A0FCE" w:rsidP="002A0FCE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4B3">
        <w:rPr>
          <w:rFonts w:ascii="Times New Roman" w:hAnsi="Times New Roman" w:cs="Times New Roman"/>
          <w:sz w:val="28"/>
          <w:szCs w:val="28"/>
        </w:rPr>
        <w:t>3. Между российской организацией и итальянской компанией заключен договор, согласно которому  итальянская компания обязалась поставить в Россию партию товара. В ходе его исполнения между сторонами возникли разногласия. В контракте сторонами не было определено применимое право, однако был предусмотрен пункт в  договоре, согласно которому все споры из данного контракта подлежали рассмотрению в Международном коммерческом арбитражном суде при Торгово-промышленной палате РФ.</w:t>
      </w:r>
      <w:r w:rsidRPr="004534B3">
        <w:rPr>
          <w:rFonts w:ascii="Times New Roman" w:hAnsi="Times New Roman" w:cs="Times New Roman"/>
          <w:sz w:val="28"/>
          <w:szCs w:val="28"/>
        </w:rPr>
        <w:br/>
      </w:r>
    </w:p>
    <w:p w:rsidR="002A0FCE" w:rsidRPr="004534B3" w:rsidRDefault="002A0FCE" w:rsidP="002A0FCE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4B3">
        <w:rPr>
          <w:rFonts w:ascii="Times New Roman" w:hAnsi="Times New Roman" w:cs="Times New Roman"/>
          <w:i/>
          <w:sz w:val="28"/>
          <w:szCs w:val="28"/>
        </w:rPr>
        <w:t xml:space="preserve">Определите право, применимое к существу спора и процедуре его рассмотрения. Может ли быть в данном случае применена Венская конвенция о международной купле-продаже товаров 1980 г.? Может ли спор быть предметом рассмотрения в государственном арбитражном суде РФ? При каких условиях? </w:t>
      </w:r>
    </w:p>
    <w:p w:rsidR="002A0FCE" w:rsidRPr="004534B3" w:rsidRDefault="002A0FCE" w:rsidP="002A0FCE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0FCE" w:rsidRPr="004534B3" w:rsidRDefault="002A0FCE" w:rsidP="002A0FCE">
      <w:pPr>
        <w:ind w:firstLine="567"/>
        <w:jc w:val="center"/>
        <w:rPr>
          <w:rFonts w:ascii="Times New Roman" w:hAnsi="Times New Roman" w:cs="Times New Roman"/>
        </w:rPr>
      </w:pPr>
      <w:r w:rsidRPr="004534B3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534B3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2A0FCE" w:rsidRPr="004534B3" w:rsidRDefault="002A0FCE" w:rsidP="002A0FCE">
      <w:pPr>
        <w:pStyle w:val="4"/>
        <w:jc w:val="center"/>
        <w:rPr>
          <w:rFonts w:ascii="Times New Roman" w:hAnsi="Times New Roman" w:cs="Times New Roman"/>
          <w:sz w:val="28"/>
          <w:szCs w:val="28"/>
        </w:rPr>
      </w:pPr>
      <w:r w:rsidRPr="004534B3">
        <w:rPr>
          <w:rFonts w:ascii="Times New Roman" w:hAnsi="Times New Roman" w:cs="Times New Roman"/>
        </w:rPr>
        <w:t xml:space="preserve">(буквы К </w:t>
      </w:r>
      <w:proofErr w:type="gramStart"/>
      <w:r w:rsidRPr="004534B3">
        <w:rPr>
          <w:rFonts w:ascii="Times New Roman" w:hAnsi="Times New Roman" w:cs="Times New Roman"/>
        </w:rPr>
        <w:t>—С</w:t>
      </w:r>
      <w:proofErr w:type="gramEnd"/>
      <w:r w:rsidRPr="004534B3">
        <w:rPr>
          <w:rFonts w:ascii="Times New Roman" w:hAnsi="Times New Roman" w:cs="Times New Roman"/>
        </w:rPr>
        <w:t>)</w:t>
      </w:r>
    </w:p>
    <w:p w:rsidR="002A0FCE" w:rsidRPr="004534B3" w:rsidRDefault="002A0FCE" w:rsidP="002A0FCE">
      <w:pPr>
        <w:shd w:val="clear" w:color="auto" w:fill="FFFFFF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34B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 Раскройте общий подход к пониманию иностранного права в российской доктрине и практике. Каковы порядок и способы установления содержания норм иностранного права в нашей стране? Как должно применяться иностранное право российскими судами? Какое право следует </w:t>
      </w:r>
      <w:r w:rsidRPr="004534B3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>применить в случае, если содержание иностранного права, подлежащего применению, не установлено?</w:t>
      </w:r>
    </w:p>
    <w:p w:rsidR="002A0FCE" w:rsidRPr="004534B3" w:rsidRDefault="002A0FCE" w:rsidP="002A0FCE">
      <w:pPr>
        <w:shd w:val="clear" w:color="auto" w:fill="FFFFFF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A0FCE" w:rsidRPr="004534B3" w:rsidRDefault="002A0FCE" w:rsidP="002A0FCE">
      <w:pPr>
        <w:shd w:val="clear" w:color="auto" w:fill="FFFFFF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34B3">
        <w:rPr>
          <w:rFonts w:ascii="Times New Roman" w:hAnsi="Times New Roman" w:cs="Times New Roman"/>
          <w:iCs/>
          <w:color w:val="000000"/>
          <w:sz w:val="28"/>
          <w:szCs w:val="28"/>
        </w:rPr>
        <w:t>2. В 1988 г. между С. и Т. (граждане СССР) в г. Саратове был заключен брак. В 2010 г. С. переехал в Казахстан и получил гражданство этой республики, Т. осталась проживать в Саратове. В 2012 г. она решила подать на развод, с целью заключения нового брака. Вместе с Т. остался проживать несовершеннолетний сын С. и Т.</w:t>
      </w:r>
    </w:p>
    <w:p w:rsidR="002A0FCE" w:rsidRPr="004534B3" w:rsidRDefault="002A0FCE" w:rsidP="002A0FCE">
      <w:pPr>
        <w:shd w:val="clear" w:color="auto" w:fill="FFFFFF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A0FCE" w:rsidRPr="004534B3" w:rsidRDefault="002A0FCE" w:rsidP="002A0FC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34B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Суд</w:t>
      </w:r>
      <w:proofErr w:type="gramEnd"/>
      <w:r w:rsidRPr="004534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какого государства компетентен рассмотреть заявление Т.</w:t>
      </w:r>
      <w:r w:rsidRPr="004534B3">
        <w:rPr>
          <w:rFonts w:ascii="Times New Roman" w:hAnsi="Times New Roman" w:cs="Times New Roman"/>
          <w:i/>
          <w:iCs/>
          <w:color w:val="000000"/>
          <w:sz w:val="28"/>
          <w:szCs w:val="28"/>
        </w:rPr>
        <w:br/>
        <w:t xml:space="preserve">о расторжении брака? Вправе ли она обратиться с соответствующим заявлением в суд по месту своего жительства? Какое право должно быть применено в данном случае к вопросам, связанным с разделом имущества? Какой суд правомочен в данном случае вынести решение об алиментных обязательствах С. в отношении его </w:t>
      </w:r>
      <w:proofErr w:type="gramStart"/>
      <w:r w:rsidRPr="004534B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несовершеннолетнего</w:t>
      </w:r>
      <w:proofErr w:type="gramEnd"/>
      <w:r w:rsidRPr="004534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сына и </w:t>
      </w:r>
      <w:proofErr w:type="gramStart"/>
      <w:r w:rsidRPr="004534B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какое</w:t>
      </w:r>
      <w:proofErr w:type="gramEnd"/>
      <w:r w:rsidRPr="004534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право он будет для этого применять?</w:t>
      </w:r>
    </w:p>
    <w:p w:rsidR="002A0FCE" w:rsidRPr="004534B3" w:rsidRDefault="002A0FCE" w:rsidP="002A0F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FCE" w:rsidRPr="004534B3" w:rsidRDefault="002A0FCE" w:rsidP="002A0F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FCE" w:rsidRPr="004534B3" w:rsidRDefault="002A0FCE" w:rsidP="002A0FCE">
      <w:pPr>
        <w:shd w:val="clear" w:color="auto" w:fill="FFFFFF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34B3">
        <w:rPr>
          <w:rFonts w:ascii="Times New Roman" w:hAnsi="Times New Roman" w:cs="Times New Roman"/>
          <w:sz w:val="28"/>
          <w:szCs w:val="28"/>
        </w:rPr>
        <w:t xml:space="preserve">3. </w:t>
      </w:r>
      <w:r w:rsidRPr="004534B3">
        <w:rPr>
          <w:rFonts w:ascii="Times New Roman" w:hAnsi="Times New Roman" w:cs="Times New Roman"/>
          <w:iCs/>
          <w:color w:val="000000"/>
          <w:sz w:val="28"/>
          <w:szCs w:val="28"/>
        </w:rPr>
        <w:t>В арбитражный суд Саратовской области обратилось зарегистрированное в Республике Казахстан акционерное общество с заявлением о признании и приведении в исполнение решения Международного арбитражного суда при Торгово-промышленной палате Республики Казахстан о взыскании с российского акционерного общества основного долга и договорной неустойки. Должник в отзыве на заявление просил отказать в его удовлетворении со ссылкой на то, что иностранный суд не исследовал обстоятельств дела полно и объективно.</w:t>
      </w:r>
    </w:p>
    <w:p w:rsidR="002A0FCE" w:rsidRPr="004534B3" w:rsidRDefault="002A0FCE" w:rsidP="002A0FCE">
      <w:pPr>
        <w:shd w:val="clear" w:color="auto" w:fill="FFFFFF"/>
        <w:ind w:firstLine="72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A0FCE" w:rsidRPr="004534B3" w:rsidRDefault="002A0FCE" w:rsidP="002A0FCE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4B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Как должен поступить Арбитражный суд в данной ситуации? Изменится ли решение задачи, если вместо решения Международного арбитражного суда при Торгово-промышленной палате Республики Казахстан в Арбитражный суд будет передано решение суда города Астаны?</w:t>
      </w:r>
    </w:p>
    <w:p w:rsidR="002A0FCE" w:rsidRPr="004534B3" w:rsidRDefault="002A0FCE" w:rsidP="002A0F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A0FCE" w:rsidRPr="004534B3" w:rsidRDefault="002A0FCE" w:rsidP="002A0FCE">
      <w:pPr>
        <w:ind w:firstLine="567"/>
        <w:jc w:val="center"/>
        <w:rPr>
          <w:rFonts w:ascii="Times New Roman" w:hAnsi="Times New Roman" w:cs="Times New Roman"/>
        </w:rPr>
      </w:pPr>
      <w:r w:rsidRPr="004534B3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534B3">
        <w:rPr>
          <w:rFonts w:ascii="Times New Roman" w:hAnsi="Times New Roman" w:cs="Times New Roman"/>
          <w:b/>
          <w:sz w:val="28"/>
          <w:szCs w:val="28"/>
        </w:rPr>
        <w:t xml:space="preserve"> ВАРИАНТ</w:t>
      </w:r>
    </w:p>
    <w:p w:rsidR="002A0FCE" w:rsidRPr="004534B3" w:rsidRDefault="002A0FCE" w:rsidP="002A0FCE">
      <w:pPr>
        <w:pStyle w:val="4"/>
        <w:jc w:val="center"/>
        <w:rPr>
          <w:rFonts w:ascii="Times New Roman" w:hAnsi="Times New Roman" w:cs="Times New Roman"/>
          <w:sz w:val="28"/>
          <w:szCs w:val="28"/>
        </w:rPr>
      </w:pPr>
      <w:r w:rsidRPr="004534B3">
        <w:rPr>
          <w:rFonts w:ascii="Times New Roman" w:hAnsi="Times New Roman" w:cs="Times New Roman"/>
        </w:rPr>
        <w:t xml:space="preserve">(буквы Т </w:t>
      </w:r>
      <w:proofErr w:type="gramStart"/>
      <w:r w:rsidRPr="004534B3">
        <w:rPr>
          <w:rFonts w:ascii="Times New Roman" w:hAnsi="Times New Roman" w:cs="Times New Roman"/>
        </w:rPr>
        <w:t>—Я</w:t>
      </w:r>
      <w:proofErr w:type="gramEnd"/>
      <w:r w:rsidRPr="004534B3">
        <w:rPr>
          <w:rFonts w:ascii="Times New Roman" w:hAnsi="Times New Roman" w:cs="Times New Roman"/>
        </w:rPr>
        <w:t>Р)</w:t>
      </w:r>
    </w:p>
    <w:p w:rsidR="002A0FCE" w:rsidRPr="004534B3" w:rsidRDefault="002A0FCE" w:rsidP="002A0FCE">
      <w:pPr>
        <w:numPr>
          <w:ilvl w:val="0"/>
          <w:numId w:val="1"/>
        </w:numPr>
        <w:shd w:val="clear" w:color="auto" w:fill="FFFFFF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534B3">
        <w:rPr>
          <w:rFonts w:ascii="Times New Roman" w:hAnsi="Times New Roman" w:cs="Times New Roman"/>
          <w:iCs/>
          <w:color w:val="000000"/>
          <w:sz w:val="28"/>
          <w:szCs w:val="28"/>
        </w:rPr>
        <w:t>Раскройте понятие и признаки внешнеэкономической сделки. Назовите основные правила выбора применимого права к внешнеэкономической сделке по российскому законодательству. Что такое обязательственный статут? Какова сфера действия права, подлежащего применению к договору? Какое право регулирует форму внешнеэкономической сделки? Могут ли стороны своим соглашением изменить право, применимое к форме сделки?</w:t>
      </w:r>
    </w:p>
    <w:p w:rsidR="002A0FCE" w:rsidRPr="004534B3" w:rsidRDefault="002A0FCE" w:rsidP="002A0FC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FCE" w:rsidRPr="004534B3" w:rsidRDefault="002A0FCE" w:rsidP="002A0FCE">
      <w:pPr>
        <w:numPr>
          <w:ilvl w:val="0"/>
          <w:numId w:val="1"/>
        </w:numPr>
        <w:shd w:val="clear" w:color="auto" w:fill="FFFFFF"/>
        <w:tabs>
          <w:tab w:val="left" w:pos="0"/>
        </w:tabs>
        <w:ind w:left="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34B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В Арбитражный суд </w:t>
      </w:r>
      <w:proofErr w:type="gramStart"/>
      <w:r w:rsidRPr="004534B3">
        <w:rPr>
          <w:rFonts w:ascii="Times New Roman" w:hAnsi="Times New Roman" w:cs="Times New Roman"/>
          <w:iCs/>
          <w:color w:val="000000"/>
          <w:sz w:val="28"/>
          <w:szCs w:val="28"/>
        </w:rPr>
        <w:t>г</w:t>
      </w:r>
      <w:proofErr w:type="gramEnd"/>
      <w:r w:rsidRPr="004534B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. Москвы обратилось Правительство Греции с иском к российской компании по договору поставки. В ходе рассмотрения дела </w:t>
      </w:r>
      <w:r w:rsidRPr="004534B3">
        <w:rPr>
          <w:rFonts w:ascii="Times New Roman" w:hAnsi="Times New Roman" w:cs="Times New Roman"/>
          <w:iCs/>
          <w:color w:val="000000"/>
          <w:sz w:val="28"/>
          <w:szCs w:val="28"/>
        </w:rPr>
        <w:lastRenderedPageBreak/>
        <w:t xml:space="preserve">ответчик заявил встречный иск. Однако Правительство Греции отказалось от участия в деле, сославшись на государственный иммунитет.  </w:t>
      </w:r>
    </w:p>
    <w:p w:rsidR="002A0FCE" w:rsidRPr="004534B3" w:rsidRDefault="002A0FCE" w:rsidP="002A0FCE">
      <w:pPr>
        <w:shd w:val="clear" w:color="auto" w:fill="FFFFFF"/>
        <w:ind w:left="36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2A0FCE" w:rsidRPr="004534B3" w:rsidRDefault="002A0FCE" w:rsidP="002A0FCE">
      <w:pPr>
        <w:shd w:val="clear" w:color="auto" w:fill="FFFFFF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4534B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Разрешите данный казус. Как был бы решен вопрос с заявлением Правительства Греции на основе положений Конвенц</w:t>
      </w:r>
      <w:proofErr w:type="gramStart"/>
      <w:r w:rsidRPr="004534B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ии ОО</w:t>
      </w:r>
      <w:proofErr w:type="gramEnd"/>
      <w:r w:rsidRPr="004534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 о </w:t>
      </w:r>
      <w:proofErr w:type="spellStart"/>
      <w:r w:rsidRPr="004534B3">
        <w:rPr>
          <w:rFonts w:ascii="Times New Roman" w:hAnsi="Times New Roman" w:cs="Times New Roman"/>
          <w:i/>
          <w:iCs/>
          <w:color w:val="000000"/>
          <w:sz w:val="28"/>
          <w:szCs w:val="28"/>
        </w:rPr>
        <w:t>юрисдикционных</w:t>
      </w:r>
      <w:proofErr w:type="spellEnd"/>
      <w:r w:rsidRPr="004534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иммунитетах государств и их собственности? Можно ли применить ее в данном случае? Что бы Вы могли порекомендовать российской компании, заключающей сделку с иностранным государством (органами иностранного государства) в целях избегания в будущем подобных ситуаций? </w:t>
      </w:r>
      <w:proofErr w:type="gramStart"/>
      <w:r w:rsidRPr="004534B3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Правом</w:t>
      </w:r>
      <w:proofErr w:type="gramEnd"/>
      <w:r w:rsidRPr="004534B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какой страны будет регулироваться данная сделка, если стороны не выбрали применимое право, поставка осуществлялась в Грецию российской компанией, а договор составлен на английском языке. </w:t>
      </w:r>
    </w:p>
    <w:p w:rsidR="002A0FCE" w:rsidRPr="004534B3" w:rsidRDefault="002A0FCE" w:rsidP="002A0F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0FCE" w:rsidRPr="004534B3" w:rsidRDefault="002A0FCE" w:rsidP="002A0FCE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34B3">
        <w:rPr>
          <w:rFonts w:ascii="Times New Roman" w:hAnsi="Times New Roman" w:cs="Times New Roman"/>
          <w:sz w:val="28"/>
          <w:szCs w:val="28"/>
        </w:rPr>
        <w:t xml:space="preserve">3. Гражданин России М., проживавший последние 5 лет в Италии, находясь в кругосветном туристическом круизе на теплоходе, идущим под флагом Украины, во время плавания в открытом море составил завещание, удостоверенное капитаном корабля, в отношении всего своего имущества в пользу своей жены. Через неделю, при заходе корабля в порт Хайфа (Израиль), сойдя на берег, он с группой туристов был обстрелян неизвестными лицами, получив при этом смертельное ранение. По дороге в госпиталь М., в присутствии двух медицинских работников, оказавшихся бывшими его соотечественниками, в устной форме изменил ранее составленное завещание в пользу брата. У М. осталось движимое и недвижимое имущество, находящееся в Италии, а также квартира в </w:t>
      </w:r>
      <w:proofErr w:type="gramStart"/>
      <w:r w:rsidRPr="004534B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4534B3">
        <w:rPr>
          <w:rFonts w:ascii="Times New Roman" w:hAnsi="Times New Roman" w:cs="Times New Roman"/>
          <w:sz w:val="28"/>
          <w:szCs w:val="28"/>
        </w:rPr>
        <w:t xml:space="preserve">. Москве. </w:t>
      </w:r>
    </w:p>
    <w:p w:rsidR="002A0FCE" w:rsidRPr="004534B3" w:rsidRDefault="002A0FCE" w:rsidP="002A0FCE"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A0FCE" w:rsidRPr="004534B3" w:rsidRDefault="002A0FCE" w:rsidP="002A0FC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534B3">
        <w:rPr>
          <w:rFonts w:ascii="Times New Roman" w:hAnsi="Times New Roman" w:cs="Times New Roman"/>
          <w:i/>
          <w:sz w:val="28"/>
          <w:szCs w:val="28"/>
        </w:rPr>
        <w:t>В учреждениях какой страны будет решаться наследственное дело? Кто будет признан наследником? Какие коллизии возникают при решении вопросов о завещательной дееспособности и формы завещания? Изменилось бы решение задачи, если М.  не оставил бы завещание?</w:t>
      </w:r>
    </w:p>
    <w:p w:rsidR="002A0FCE" w:rsidRPr="004534B3" w:rsidRDefault="002A0FCE" w:rsidP="002A0F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0FCE" w:rsidRDefault="002A0FCE" w:rsidP="002A0FCE"/>
    <w:p w:rsidR="009C5274" w:rsidRDefault="009C5274"/>
    <w:sectPr w:rsidR="009C5274" w:rsidSect="00244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3B"/>
    <w:multiLevelType w:val="multilevel"/>
    <w:tmpl w:val="0000003B"/>
    <w:name w:val="WWNum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FCE"/>
    <w:rsid w:val="002A0FCE"/>
    <w:rsid w:val="003139F8"/>
    <w:rsid w:val="009C52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FCE"/>
    <w:pPr>
      <w:widowControl w:val="0"/>
      <w:suppressAutoHyphens/>
      <w:spacing w:after="0" w:line="240" w:lineRule="auto"/>
    </w:pPr>
    <w:rPr>
      <w:rFonts w:ascii="Arial" w:eastAsia="Arial Unicode MS" w:hAnsi="Arial" w:cs="Mangal"/>
      <w:kern w:val="1"/>
      <w:sz w:val="24"/>
      <w:szCs w:val="24"/>
      <w:lang w:eastAsia="zh-CN" w:bidi="hi-IN"/>
    </w:rPr>
  </w:style>
  <w:style w:type="paragraph" w:styleId="4">
    <w:name w:val="heading 4"/>
    <w:basedOn w:val="a"/>
    <w:link w:val="40"/>
    <w:qFormat/>
    <w:rsid w:val="002A0FCE"/>
    <w:pPr>
      <w:keepNext/>
      <w:shd w:val="clear" w:color="auto" w:fill="FFFFFF"/>
      <w:outlineLvl w:val="3"/>
    </w:pPr>
    <w:rPr>
      <w:i/>
      <w:iCs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A0FCE"/>
    <w:rPr>
      <w:rFonts w:ascii="Arial" w:eastAsia="Arial Unicode MS" w:hAnsi="Arial" w:cs="Mangal"/>
      <w:i/>
      <w:iCs/>
      <w:color w:val="000000"/>
      <w:kern w:val="1"/>
      <w:sz w:val="24"/>
      <w:szCs w:val="24"/>
      <w:shd w:val="clear" w:color="auto" w:fill="FFFFFF"/>
      <w:lang w:eastAsia="zh-CN" w:bidi="hi-IN"/>
    </w:rPr>
  </w:style>
  <w:style w:type="paragraph" w:styleId="a3">
    <w:name w:val="Body Text"/>
    <w:basedOn w:val="a"/>
    <w:link w:val="a4"/>
    <w:rsid w:val="002A0FCE"/>
    <w:pPr>
      <w:spacing w:after="120" w:line="288" w:lineRule="auto"/>
    </w:pPr>
  </w:style>
  <w:style w:type="character" w:customStyle="1" w:styleId="a4">
    <w:name w:val="Основной текст Знак"/>
    <w:basedOn w:val="a0"/>
    <w:link w:val="a3"/>
    <w:rsid w:val="002A0FCE"/>
    <w:rPr>
      <w:rFonts w:ascii="Arial" w:eastAsia="Arial Unicode MS" w:hAnsi="Arial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907</Words>
  <Characters>5173</Characters>
  <Application>Microsoft Office Word</Application>
  <DocSecurity>0</DocSecurity>
  <Lines>43</Lines>
  <Paragraphs>12</Paragraphs>
  <ScaleCrop>false</ScaleCrop>
  <Company/>
  <LinksUpToDate>false</LinksUpToDate>
  <CharactersWithSpaces>6068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IVVO</dc:creator>
  <cp:keywords/>
  <dc:description/>
  <cp:lastModifiedBy>IVVO</cp:lastModifiedBy>
  <cp:revision>2</cp:revision>
  <dcterms:created xsi:type="dcterms:W3CDTF">2018-12-27T07:30:00Z</dcterms:created>
  <dcterms:modified xsi:type="dcterms:W3CDTF">2018-12-27T07:31:00Z</dcterms:modified>
</cp:coreProperties>
</file>