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E8" w:rsidRDefault="00F169E8" w:rsidP="00F169E8">
      <w:bookmarkStart w:id="0" w:name="OLE_LINK1"/>
      <w:bookmarkStart w:id="1" w:name="OLE_LINK2"/>
    </w:p>
    <w:p w:rsidR="00F169E8" w:rsidRDefault="00F169E8" w:rsidP="00F169E8">
      <w:pPr>
        <w:widowControl w:val="0"/>
        <w:tabs>
          <w:tab w:val="left" w:pos="-1843"/>
          <w:tab w:val="left" w:pos="-142"/>
        </w:tabs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169E8" w:rsidRDefault="00F169E8" w:rsidP="00F169E8">
      <w:pPr>
        <w:widowControl w:val="0"/>
        <w:tabs>
          <w:tab w:val="left" w:pos="-1843"/>
          <w:tab w:val="left" w:pos="-142"/>
        </w:tabs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протоколом заседания </w:t>
      </w:r>
    </w:p>
    <w:p w:rsidR="00F169E8" w:rsidRDefault="00F169E8" w:rsidP="00F169E8">
      <w:pPr>
        <w:widowControl w:val="0"/>
        <w:tabs>
          <w:tab w:val="left" w:pos="-1843"/>
          <w:tab w:val="left" w:pos="-709"/>
        </w:tabs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кафедры №1</w:t>
      </w:r>
    </w:p>
    <w:p w:rsidR="00F169E8" w:rsidRDefault="00F169E8" w:rsidP="00F169E8">
      <w:pPr>
        <w:widowControl w:val="0"/>
        <w:tabs>
          <w:tab w:val="left" w:pos="-1843"/>
          <w:tab w:val="left" w:pos="-142"/>
        </w:tabs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от ________________ 2018 г.</w:t>
      </w:r>
    </w:p>
    <w:p w:rsidR="00F169E8" w:rsidRDefault="00F169E8" w:rsidP="00F169E8"/>
    <w:p w:rsidR="00F169E8" w:rsidRDefault="00F169E8" w:rsidP="00F169E8"/>
    <w:p w:rsidR="00F169E8" w:rsidRPr="00F169E8" w:rsidRDefault="00F169E8" w:rsidP="00F169E8">
      <w:pPr>
        <w:rPr>
          <w:sz w:val="28"/>
          <w:szCs w:val="28"/>
        </w:rPr>
      </w:pPr>
    </w:p>
    <w:p w:rsidR="00A85BE3" w:rsidRPr="00F169E8" w:rsidRDefault="009F5DD6" w:rsidP="00F169E8">
      <w:pPr>
        <w:jc w:val="center"/>
        <w:rPr>
          <w:b/>
          <w:sz w:val="28"/>
          <w:szCs w:val="28"/>
        </w:rPr>
      </w:pPr>
      <w:r w:rsidRPr="00F169E8">
        <w:rPr>
          <w:b/>
          <w:sz w:val="28"/>
          <w:szCs w:val="28"/>
        </w:rPr>
        <w:t>Вопросы для проведения экзамена по дисциплине</w:t>
      </w:r>
    </w:p>
    <w:p w:rsidR="00A85BE3" w:rsidRPr="00F169E8" w:rsidRDefault="009F5DD6" w:rsidP="00F169E8">
      <w:pPr>
        <w:spacing w:before="120" w:after="120"/>
        <w:jc w:val="center"/>
        <w:rPr>
          <w:b/>
          <w:sz w:val="28"/>
          <w:szCs w:val="28"/>
        </w:rPr>
      </w:pPr>
      <w:r w:rsidRPr="00F169E8">
        <w:rPr>
          <w:b/>
          <w:sz w:val="28"/>
          <w:szCs w:val="28"/>
        </w:rPr>
        <w:t>«Конституционное право зарубежных стран»</w:t>
      </w:r>
    </w:p>
    <w:p w:rsidR="00A85BE3" w:rsidRDefault="00A85BE3">
      <w:pPr>
        <w:spacing w:before="120" w:after="120"/>
        <w:jc w:val="center"/>
        <w:rPr>
          <w:b/>
          <w:sz w:val="28"/>
          <w:szCs w:val="28"/>
        </w:rPr>
      </w:pPr>
      <w:bookmarkStart w:id="2" w:name="_GoBack"/>
      <w:bookmarkEnd w:id="0"/>
      <w:bookmarkEnd w:id="1"/>
      <w:bookmarkEnd w:id="2"/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конституционного права зарубежных стран. Субъекты конституционно-правовых отношений.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конституционного права в зарубежных странах.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сущность, классификация конституций зарубежных стран.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Характерные черты и особенности конституций государств Запада, принятых после 1945 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Виды конституций, порядок их принятия и изменения.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развивающихся стран: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Понятие, механизм и модели конституционного контроля.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Конституционно-правовой статус политических партий.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политических партий.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Партийные системы и их виды.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зарубежных странах, порядок его приобретения и утраты.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характерные черты конституционных прав и свобод. Их классификация по различным основаниям.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личные права и свободы.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политические права и свободы.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Основные социальные, экономические права и свободы.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элементы формы государства. Многообразие форм современных государств.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форм правления.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Монархия: понятие и виды.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Президентская республика. Характерные черты.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Парламентарные формы правления (парламентарная монархия и республика).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Унитарное государство: понятие и признаки.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Федерация: понятие, признаки, характерные черты.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Автономия в зарубежных странах.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политический режим: характерные черты и виды.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Авторитарный политический режим: характерные черты и виды.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Тоталитарный режим. Фашизм: сущность, причины появления.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принципы избирательного права.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процесс, его основные стадии.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Мажоритарные избирательные системы. Понятие, виды, практика применения.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Пропорциональная избирательная система. Виды ограничения принципа </w:t>
      </w:r>
      <w:proofErr w:type="spellStart"/>
      <w:r>
        <w:rPr>
          <w:sz w:val="28"/>
          <w:szCs w:val="28"/>
        </w:rPr>
        <w:t>пропорционализма</w:t>
      </w:r>
      <w:proofErr w:type="spellEnd"/>
      <w:r>
        <w:rPr>
          <w:sz w:val="28"/>
          <w:szCs w:val="28"/>
        </w:rPr>
        <w:t>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Референдум в зарубежных странах: понятие, виды, практика применения.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Президент: правовое положение в республиках с различными формами правления.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Парламент: порядок формирования, структура,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депутата парламента.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Законодательная процедура в парламентах зарубежных стран.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Статус и полномочия правительства. Институт парламентской ответственности правительства.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Конституции США 1787 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правового статуса личности в США.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Конгресс США: структура,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 США: порядок выборов, полномочия, подчиненный ему аппарат управления.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Верховный суд США. Основы судебной системы США.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партийной системы США.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американского федерализма.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 правовая система Великобритании.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 Великобритании: структура,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Великобритании: порядок формирования и правовой статус.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Партийная система Великобритании.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Монарх Великобритании: конституционно-правовой статус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Франции 1958 г.: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 Франции.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Статус Президента и исполнительной власти во Франции.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Конституционный совет Франции. Государственный Совет Франции.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закон ФРГ 1949 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Партийная система и основные политические партии ФРГ.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германского федерализма.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 ФРГ: полномочия и внутренняя организация палат.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>
        <w:rPr>
          <w:sz w:val="28"/>
          <w:szCs w:val="28"/>
        </w:rPr>
        <w:t>Правовой статус Правительства и Президента ФРГ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ФРГ.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Италии 1947 г.: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Парламент Италии: структура, полномочия. 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Италии: порядок формирования и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Японии 1946 г.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Монарх Японии: юридические и фактические полномочия, политическая роль.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Партийная система и основные политические партии Японии.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Парламент Японии: структура,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Японии: порядок формирования и полномочия.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КНР 1982 г.: общая характеристика.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Политические партии и общественные объединения КНР.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высших органов государственной власти и управления КНР.</w:t>
      </w:r>
    </w:p>
    <w:p w:rsidR="00A85BE3" w:rsidRDefault="009F5DD6">
      <w:pPr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Административно-территориальное устройство и национальная автономия КНР.</w:t>
      </w:r>
    </w:p>
    <w:p w:rsidR="00A85BE3" w:rsidRDefault="00A85BE3"/>
    <w:sectPr w:rsidR="00A85BE3" w:rsidSect="00764256">
      <w:pgSz w:w="11906" w:h="16838"/>
      <w:pgMar w:top="851" w:right="850" w:bottom="709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F46"/>
    <w:multiLevelType w:val="multilevel"/>
    <w:tmpl w:val="2328FC2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A153EF"/>
    <w:multiLevelType w:val="multilevel"/>
    <w:tmpl w:val="6CF216FE"/>
    <w:lvl w:ilvl="0">
      <w:start w:val="1"/>
      <w:numFmt w:val="decimal"/>
      <w:lvlText w:val="%1."/>
      <w:lvlJc w:val="left"/>
      <w:pPr>
        <w:ind w:left="1413" w:hanging="705"/>
      </w:pPr>
    </w:lvl>
    <w:lvl w:ilvl="1">
      <w:start w:val="1"/>
      <w:numFmt w:val="decimal"/>
      <w:lvlText w:val="%2."/>
      <w:lvlJc w:val="left"/>
      <w:pPr>
        <w:ind w:left="1413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BE3"/>
    <w:rsid w:val="00764256"/>
    <w:rsid w:val="009F5DD6"/>
    <w:rsid w:val="00A85BE3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rsid w:val="00A85BE3"/>
    <w:pPr>
      <w:outlineLvl w:val="0"/>
    </w:pPr>
  </w:style>
  <w:style w:type="paragraph" w:styleId="2">
    <w:name w:val="heading 2"/>
    <w:basedOn w:val="a0"/>
    <w:rsid w:val="00A85BE3"/>
    <w:pPr>
      <w:outlineLvl w:val="1"/>
    </w:pPr>
  </w:style>
  <w:style w:type="paragraph" w:styleId="3">
    <w:name w:val="heading 3"/>
    <w:basedOn w:val="a0"/>
    <w:rsid w:val="00A85B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A85BE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rsid w:val="00A85BE3"/>
    <w:pPr>
      <w:spacing w:after="140" w:line="288" w:lineRule="auto"/>
    </w:pPr>
  </w:style>
  <w:style w:type="paragraph" w:styleId="a5">
    <w:name w:val="List"/>
    <w:basedOn w:val="a4"/>
    <w:rsid w:val="00A85BE3"/>
  </w:style>
  <w:style w:type="paragraph" w:styleId="a6">
    <w:name w:val="Title"/>
    <w:basedOn w:val="a"/>
    <w:rsid w:val="00A85BE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85BE3"/>
    <w:pPr>
      <w:suppressLineNumbers/>
    </w:pPr>
  </w:style>
  <w:style w:type="paragraph" w:customStyle="1" w:styleId="a8">
    <w:name w:val="Блочная цитата"/>
    <w:basedOn w:val="a"/>
    <w:qFormat/>
    <w:rsid w:val="00A85BE3"/>
  </w:style>
  <w:style w:type="paragraph" w:customStyle="1" w:styleId="a9">
    <w:name w:val="Заглавие"/>
    <w:basedOn w:val="a0"/>
    <w:rsid w:val="00A85BE3"/>
  </w:style>
  <w:style w:type="paragraph" w:styleId="aa">
    <w:name w:val="Subtitle"/>
    <w:basedOn w:val="a0"/>
    <w:rsid w:val="00A8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>ФГБОУ СГЮА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Заведующий кабинетом</cp:lastModifiedBy>
  <cp:revision>3</cp:revision>
  <dcterms:created xsi:type="dcterms:W3CDTF">2018-12-17T05:12:00Z</dcterms:created>
  <dcterms:modified xsi:type="dcterms:W3CDTF">2019-01-21T09:41:00Z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ФГБОУ СГЮА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