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02" w:rsidRPr="00BA2802" w:rsidRDefault="00BA2802" w:rsidP="00BA28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02">
        <w:rPr>
          <w:rFonts w:ascii="Times New Roman" w:hAnsi="Times New Roman" w:cs="Times New Roman"/>
          <w:b/>
          <w:sz w:val="28"/>
          <w:szCs w:val="28"/>
        </w:rPr>
        <w:t>Перечень вопросов, выносимых на государственный экзамен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1. Предмет теории государства и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2. Методология теори</w:t>
      </w:r>
      <w:bookmarkStart w:id="0" w:name="_GoBack"/>
      <w:bookmarkEnd w:id="0"/>
      <w:r w:rsidRPr="00BA2802">
        <w:rPr>
          <w:rFonts w:ascii="Times New Roman" w:hAnsi="Times New Roman" w:cs="Times New Roman"/>
          <w:sz w:val="28"/>
          <w:szCs w:val="28"/>
        </w:rPr>
        <w:t xml:space="preserve">и государства и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3. Соотношение и взаимосвязь государства и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4. Причины и формы возникновения государства.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5. Признаки государства, отличающие его от общественной власти родового строя.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6. Соотношение общества и государства.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A2802">
        <w:rPr>
          <w:rFonts w:ascii="Times New Roman" w:hAnsi="Times New Roman" w:cs="Times New Roman"/>
          <w:sz w:val="28"/>
          <w:szCs w:val="28"/>
        </w:rPr>
        <w:t>Государственная  власть</w:t>
      </w:r>
      <w:proofErr w:type="gramEnd"/>
      <w:r w:rsidRPr="00BA2802">
        <w:rPr>
          <w:rFonts w:ascii="Times New Roman" w:hAnsi="Times New Roman" w:cs="Times New Roman"/>
          <w:sz w:val="28"/>
          <w:szCs w:val="28"/>
        </w:rPr>
        <w:t xml:space="preserve"> как особая разновидность социальной власти.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8. Понятие и сущность государства.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9. Признаки государства, отличающие его от других организаций и учреждений общества.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10. Типология государства: формационный и цивилизационный подходы.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11. Гражданское общество: понятие и структура.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12. Правовое государство: понятие и принципы формирования.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13. Разделение властей как принцип организации и деятельности правового государства.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14. Понятие и структура формы государства. 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15. Соотношение типа и формы государства.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16. Форма государственного правления: понятие и виды.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17. Форма государственного устройства: понятие и виды.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18. Политический режим: понятие и виды.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19. Место и роль государства в политической системе общества.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lastRenderedPageBreak/>
        <w:t xml:space="preserve">20. Понятие и классификация функций Российского государства.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21. Характеристика основных внутренних функций Российского государства.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22. Характеристика основных внешних функций Российского государства.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23. Формы осуществления функций государства.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24. Механизм государства: понятие и структура.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25. Принципы организации и деятельности государственного аппарата.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26. Орган государства: понятие, признаки и виды.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27. Понятие и сущность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28. Понятие и структура правосознания.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29. Правовая культура: понятие и структура.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30. Структура нормы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31. Понятие и виды форм права. Их соотношение с источниками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32. Правотворчество: понятие, принципы и виды.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33. Закон в системе нормативно-правовых актов.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34. Основные стадии законодательного процесса в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35. Понятие и структурные элементы системы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36. Понятие правопорядка. Соотношение и взаимосвязь законности, правопорядка, демократии и дисциплины.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37. Формы реализации права. Применение как особая форма его реализации.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38. Юридические коллизии и способы их разрешения.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39. Акты применения правовых норм: понятие, особенности и виды.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40. Толкование права: понятие и виды по субъектам.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41. Юридическая практика: понятие и структура.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lastRenderedPageBreak/>
        <w:t xml:space="preserve">42. Правовое отношение: понятие и признаки.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43. Правовой статус личности: понятие и структура. Правовое положение личности в Российском государстве.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44. Понятие и классификация юридических фактов. Юридический состав.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45. Правомерное поведение: понятие, виды и мотивация.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46. Юридический состав правонарушения.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47. Понятие, признаки и виды юридической ответственности.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48. Основные теории происхождения государства.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BA2802">
        <w:rPr>
          <w:rFonts w:ascii="Times New Roman" w:hAnsi="Times New Roman" w:cs="Times New Roman"/>
          <w:sz w:val="28"/>
          <w:szCs w:val="28"/>
        </w:rPr>
        <w:t>Нормативистская</w:t>
      </w:r>
      <w:proofErr w:type="spellEnd"/>
      <w:r w:rsidRPr="00BA2802">
        <w:rPr>
          <w:rFonts w:ascii="Times New Roman" w:hAnsi="Times New Roman" w:cs="Times New Roman"/>
          <w:sz w:val="28"/>
          <w:szCs w:val="28"/>
        </w:rPr>
        <w:t xml:space="preserve"> теория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50. Юридическая техника.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51. Предмет и метод конституционного права России как отрасли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52. Конституционно-правовые отношения (субъект, объект, содержание, основание).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53. Источники конституционного права РФ. Юридическая природа решений Конституционного Суда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54. Конституционная ответственность (понятие, субъекты, основания).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55. Понятие и сущность Конституции РФ.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56. Юридические свойства Конституции РФ.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57. Основы конституционного строя Российской Федерации (понятие, элементы, принципы).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58. Чрезвычайное положение в Российской Федерации. Юридические основания, сроки, меры и временные ограничения.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59. Народовластие в РФ и его конституционно - правовое закрепление.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60. Референдум в РФ (понятие и виды, порядок организации и проведения).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lastRenderedPageBreak/>
        <w:t xml:space="preserve"> 61. Конституционно-правовые основы многопартийности в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62. Конституционно-правовые основы экономического строя в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63. Понятие, принципы и способы приобретения и прекращения гражданства РФ. Иностранная терминология по вопросам гражданства.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64. Правовое положение лиц без гражданства и иностранцев в России.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65. Личные конституционные права и свободы граждан России (классификация и краткая характеристика).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66. Право человека и гражданина на жизнь: конституционно-правовое содержание.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67. Конституционное право граждан на защиту своих прав. Способы защиты прав и свобод граждан в РФ. Гарантии соблюдения основных прав человека в условиях чрезвычайного положения.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68. Конституционно-правовое содержание права граждан на свободу совести в РФ.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69. Конституционное право граждан на свободу передвижения, выбор места пребывания и жительства в Российской Федерации: понятие и содержание.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70. Экономические права граждан в России (классификация, краткая характеристика).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71. Социальные и культурные права граждан в России (классификация, краткая характеристика)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72. Политические права и свободы граждан в России (классификация, краткая характеристика).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73. Федеративное устройство России.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74. Национальный суверенитет и его реализация в Российской Федерации.  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lastRenderedPageBreak/>
        <w:t xml:space="preserve">75. Суверенитет Российской Федерации. Государственные символы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76. Конституционный статус республики в составе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77. Компетенция Российской Федерации (понятие и виды).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78. Сфера совместного ведения Российской </w:t>
      </w:r>
      <w:proofErr w:type="gramStart"/>
      <w:r w:rsidRPr="00BA2802">
        <w:rPr>
          <w:rFonts w:ascii="Times New Roman" w:hAnsi="Times New Roman" w:cs="Times New Roman"/>
          <w:sz w:val="28"/>
          <w:szCs w:val="28"/>
        </w:rPr>
        <w:t>Федерации  и</w:t>
      </w:r>
      <w:proofErr w:type="gramEnd"/>
      <w:r w:rsidRPr="00BA2802">
        <w:rPr>
          <w:rFonts w:ascii="Times New Roman" w:hAnsi="Times New Roman" w:cs="Times New Roman"/>
          <w:sz w:val="28"/>
          <w:szCs w:val="28"/>
        </w:rPr>
        <w:t xml:space="preserve"> ее субъектов.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79. Выборы в России: понятие, классификация, конституционные функции.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80. Конституционные принципы избирательного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81. Избирательная система и ее конституционно-правовое регулирование.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82. Избирательный процесс, его основные стадии в Российской Федерации.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83. Избирательные комиссии (порядок образования, компетенция, виды).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4. Выдвижение кандидатов в депутаты Государственной Думы Федерального Собрания РФ.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85. Информационное обеспечение выборов в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86. Правовой механизм установление результатов выборов в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87. Президент РФ (порядок избрания, компетенция, акты).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88. Процедура отрешения Президента РФ от должности.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89. Федеральное Собрание — парламент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90. Совет Федерации Федерального Собрания РФ (порядок формирования, компетенция).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91. Государственная Дума Федерального Собрания РФ (порядок избрания, компетенция).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92. Конституционный статус члена Совета Федерации и депутата Государственной Думы Федерального Собрания РФ.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lastRenderedPageBreak/>
        <w:t xml:space="preserve">93. Законодательный процесс в российском парламенте. 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94. Правительство РФ (порядок формирования, полномочия, акты).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95. Конституционные основы судебной власти в Российской Федерации. 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96. Конституционный Суд РФ (порядок формирования, компетенция, акты).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 97. Конституционно-правовой статус судей в Российской Федерации. Кодекс судейской этики.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A2802">
        <w:rPr>
          <w:rFonts w:ascii="Times New Roman" w:hAnsi="Times New Roman" w:cs="Times New Roman"/>
          <w:sz w:val="28"/>
          <w:szCs w:val="28"/>
        </w:rPr>
        <w:t xml:space="preserve">8. Законодательные органы государственной власти субъектов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99. Конституционные основы местного самоуправления в Российской Федерации.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100. Соотношение международного и российского конституционного права.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 101. Налоговое </w:t>
      </w:r>
      <w:proofErr w:type="gramStart"/>
      <w:r w:rsidRPr="00BA2802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BA280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BA280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BA2802">
        <w:rPr>
          <w:rFonts w:ascii="Times New Roman" w:hAnsi="Times New Roman" w:cs="Times New Roman"/>
          <w:sz w:val="28"/>
          <w:szCs w:val="28"/>
        </w:rPr>
        <w:t xml:space="preserve"> финансового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2802">
        <w:rPr>
          <w:rFonts w:ascii="Times New Roman" w:hAnsi="Times New Roman" w:cs="Times New Roman"/>
          <w:sz w:val="28"/>
          <w:szCs w:val="28"/>
        </w:rPr>
        <w:t xml:space="preserve">02. Формы налогово-правового регулирования.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103. Принципы налогового права. </w:t>
      </w:r>
    </w:p>
    <w:p w:rsidR="00BA2802" w:rsidRP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104. Акты законодательства РФ о налогах и сборах как источники налогового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105. Налоговый кодекс РФ как источник финансового права.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106. Налог как экономическая и правовая категория.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107. Система налогов и сборов РФ: понятие, структура. 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108. Элементы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109. Порядок установления, введения и отмены федеральных, региональных и местных налогов и сборов.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110. Налоговое правоотношение: понятие, виды, особенности.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111. Налогоплательщики: виды, права и обязанности.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lastRenderedPageBreak/>
        <w:t xml:space="preserve">112. Налоговые органы: правовое положение, права и обязанности. 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113. Представительство в налоговых правоотношениях.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114. Лица, способствующие уплате налогов: понятие, виды, права и обязанности, ответственность.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115. Лица, обязанные предоставить информацию о налогоплательщике: понятие, виды, права и обязанности, ответственность. 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116. Лица, привлекаемые к осуществлению мероприятий налогового контроля: понятие, виды, права и обязанности, ответственность.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117. Способы обеспечения исполнения налогового обязательства.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118. Изменение срока уплаты налогов и сборов: виды, общие условия предоставления и прекращения.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119. Рассрочка и отсрочка по уплате налогов и сборов: основания и порядок предоставления.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120. Инвестиционные налоговый кредит: основания и порядок предоставления.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121. Зачет и возврат излишне уплаченных и излишне взысканных сумм налогов, сборов, пени, штрафа.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122. Налоговый контроль: понятие, виды, формы.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123. Налоговый мониторинг: понятие, субъекты, порядок осуществления.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124. Учет налогоплательщиков: порядок осуществления.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125. Порядок проведения камеральной налоговой проверки.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126. Порядок проведения выездной налоговой проверки.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127. Мероприятия налогового контроля: истребование информации и документов, выемка документов, осмотр. 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128. Производство по делу о налоговом правонарушении.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lastRenderedPageBreak/>
        <w:t xml:space="preserve">129. Взыскание налога, сбора, пени, штрафа налогоплательщика (налогового агента): основания и порядок осуществления.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130. Порядок защиты прав и законных интересов в сфере налогообложения.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131. Налоговая ответственность: понятие, признаки, принципы.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132. Налоговое правонарушение: понятие, признаки, состав.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133. Налоги с физических лиц: виды, общая характеристика.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134. Налоги с организаций: виды, общая характеристика.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135. Налог на добавленную стоимость: налогоплательщики и основные элементы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>136. Акцизы: налогоплательщики и основные элементы налогообложения.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 137. Налог на доходы физических лиц: налогоплательщики и основные элементы налогообложения. </w:t>
      </w:r>
    </w:p>
    <w:p w:rsidR="00BA2802" w:rsidRP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138. Налог на доходы физических лиц: необлагаемые доходы и налоговые вычеты (виды и порядок предоставления).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139. Налог на прибыль организаций: налогоплательщики и основные элементы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140. Налог на имущество организаций: налогоплательщики и основные элементы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141. Транспортный налог: налогоплательщики и основные элементы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142. Налог на игорный бизнес: налогоплательщики и основные элементы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143. Земельный налог: налогоплательщики и основные элементы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lastRenderedPageBreak/>
        <w:t xml:space="preserve">144. Налог на имущество физических лиц: налогоплательщики и основные элементы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145. Государственная пошлина: плательщики и основные элементы.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146. Страховые взносы: плательщики и основные элементы 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147. Специальные налоговые режимы: виды, особенности.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148. Упрощенная система налогообложения. </w:t>
      </w:r>
    </w:p>
    <w:p w:rsid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149. Патентная система налогообложения. </w:t>
      </w:r>
    </w:p>
    <w:p w:rsidR="00BA2802" w:rsidRPr="00BA2802" w:rsidRDefault="00BA2802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02">
        <w:rPr>
          <w:rFonts w:ascii="Times New Roman" w:hAnsi="Times New Roman" w:cs="Times New Roman"/>
          <w:sz w:val="28"/>
          <w:szCs w:val="28"/>
        </w:rPr>
        <w:t xml:space="preserve">150. Система налогообложения в виде единого налога на вмененный доход для отдельных видов деятельности: налогоплательщики и основные элементы налогообложения. </w:t>
      </w:r>
    </w:p>
    <w:p w:rsidR="00923AF4" w:rsidRPr="00BA2802" w:rsidRDefault="00923AF4" w:rsidP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802" w:rsidRPr="00BA2802" w:rsidRDefault="00BA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802" w:rsidRPr="00B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AF"/>
    <w:rsid w:val="004E3AAF"/>
    <w:rsid w:val="00923AF4"/>
    <w:rsid w:val="00B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33F5-D3A3-462E-A6A0-7331FA6D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1564</Words>
  <Characters>8919</Characters>
  <Application>Microsoft Office Word</Application>
  <DocSecurity>0</DocSecurity>
  <Lines>74</Lines>
  <Paragraphs>20</Paragraphs>
  <ScaleCrop>false</ScaleCrop>
  <Company>ФГБОУ СГЮА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Dokumentoved_IVVO</dc:creator>
  <cp:keywords/>
  <dc:description/>
  <cp:lastModifiedBy>Dokumentoved_IVVO</cp:lastModifiedBy>
  <cp:revision>2</cp:revision>
  <dcterms:created xsi:type="dcterms:W3CDTF">2019-11-21T07:20:00Z</dcterms:created>
  <dcterms:modified xsi:type="dcterms:W3CDTF">2019-11-21T07:27:00Z</dcterms:modified>
</cp:coreProperties>
</file>