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60" w:rsidRPr="00DA0B97" w:rsidRDefault="00F82C60" w:rsidP="00761FDC">
      <w:pPr>
        <w:jc w:val="center"/>
        <w:rPr>
          <w:sz w:val="28"/>
          <w:szCs w:val="28"/>
        </w:rPr>
      </w:pPr>
      <w:r w:rsidRPr="00DA0B97">
        <w:rPr>
          <w:sz w:val="28"/>
          <w:szCs w:val="28"/>
        </w:rPr>
        <w:t>МИНИСТЕРСТВО ОБРАЗОВАНИЯ И НАУКИ РОССИЙСКОЙ ФЕДЕРАЦИИ</w:t>
      </w:r>
    </w:p>
    <w:p w:rsidR="00F82C60" w:rsidRPr="00DA0B97" w:rsidRDefault="00F82C60" w:rsidP="00761FDC">
      <w:pPr>
        <w:jc w:val="center"/>
        <w:rPr>
          <w:sz w:val="28"/>
          <w:szCs w:val="28"/>
        </w:rPr>
      </w:pPr>
      <w:r w:rsidRPr="00DA0B97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C60" w:rsidRPr="00DA0B97" w:rsidRDefault="00F82C60" w:rsidP="00761FDC">
      <w:pPr>
        <w:jc w:val="center"/>
        <w:rPr>
          <w:sz w:val="28"/>
          <w:szCs w:val="28"/>
        </w:rPr>
      </w:pPr>
      <w:r w:rsidRPr="00DA0B97">
        <w:rPr>
          <w:sz w:val="28"/>
          <w:szCs w:val="28"/>
        </w:rPr>
        <w:t xml:space="preserve">высшего образования </w:t>
      </w:r>
    </w:p>
    <w:p w:rsidR="00F82C60" w:rsidRPr="00DA0B97" w:rsidRDefault="00F82C60" w:rsidP="00761FDC">
      <w:pPr>
        <w:jc w:val="center"/>
        <w:rPr>
          <w:sz w:val="28"/>
          <w:szCs w:val="28"/>
        </w:rPr>
      </w:pPr>
      <w:r w:rsidRPr="00DA0B97">
        <w:rPr>
          <w:sz w:val="28"/>
          <w:szCs w:val="28"/>
        </w:rPr>
        <w:t>«Саратовская государственная юридическая академия»</w:t>
      </w:r>
    </w:p>
    <w:p w:rsidR="00F82C60" w:rsidRPr="00DA0B97" w:rsidRDefault="00F82C60" w:rsidP="00761FDC">
      <w:pPr>
        <w:jc w:val="center"/>
        <w:rPr>
          <w:sz w:val="28"/>
          <w:szCs w:val="28"/>
        </w:rPr>
      </w:pP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DA0B97">
        <w:rPr>
          <w:b/>
          <w:bCs/>
          <w:sz w:val="28"/>
          <w:szCs w:val="28"/>
        </w:rPr>
        <w:t>нститут второго высшего</w:t>
      </w:r>
      <w:r>
        <w:rPr>
          <w:b/>
          <w:bCs/>
          <w:sz w:val="28"/>
          <w:szCs w:val="28"/>
        </w:rPr>
        <w:t xml:space="preserve"> </w:t>
      </w:r>
      <w:r w:rsidRPr="00DA0B97">
        <w:rPr>
          <w:b/>
          <w:bCs/>
          <w:sz w:val="28"/>
          <w:szCs w:val="28"/>
        </w:rPr>
        <w:t>и заочного обучения</w:t>
      </w: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  <w:r w:rsidRPr="00DA0B97">
        <w:rPr>
          <w:b/>
          <w:bCs/>
          <w:sz w:val="28"/>
          <w:szCs w:val="28"/>
        </w:rPr>
        <w:t>Кафедра международного права</w:t>
      </w: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  <w:r w:rsidRPr="00DA0B97">
        <w:rPr>
          <w:b/>
          <w:bCs/>
          <w:sz w:val="28"/>
          <w:szCs w:val="28"/>
        </w:rPr>
        <w:t xml:space="preserve">Учебная дисциплина – </w:t>
      </w:r>
      <w:r>
        <w:rPr>
          <w:b/>
          <w:bCs/>
          <w:sz w:val="28"/>
          <w:szCs w:val="28"/>
        </w:rPr>
        <w:t>международное частное</w:t>
      </w:r>
      <w:r w:rsidRPr="00DA0B97">
        <w:rPr>
          <w:b/>
          <w:bCs/>
          <w:sz w:val="28"/>
          <w:szCs w:val="28"/>
        </w:rPr>
        <w:t xml:space="preserve"> право</w:t>
      </w: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DA0B97">
        <w:rPr>
          <w:b/>
          <w:bCs/>
          <w:sz w:val="28"/>
          <w:szCs w:val="28"/>
        </w:rPr>
        <w:t>онтрольная работа</w:t>
      </w: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  <w:r w:rsidRPr="00DA0B97">
        <w:rPr>
          <w:b/>
          <w:bCs/>
          <w:sz w:val="28"/>
          <w:szCs w:val="28"/>
        </w:rPr>
        <w:t>ВАРИАНТ __</w:t>
      </w: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Pr="00DA0B97" w:rsidRDefault="00F82C60" w:rsidP="00761FDC">
      <w:pPr>
        <w:jc w:val="center"/>
        <w:rPr>
          <w:b/>
          <w:bCs/>
          <w:sz w:val="28"/>
          <w:szCs w:val="28"/>
        </w:rPr>
      </w:pPr>
    </w:p>
    <w:p w:rsidR="00F82C60" w:rsidRPr="00DA0B97" w:rsidRDefault="00F82C60" w:rsidP="00761FDC">
      <w:pPr>
        <w:ind w:left="5387"/>
        <w:jc w:val="both"/>
        <w:rPr>
          <w:b/>
          <w:bCs/>
          <w:sz w:val="28"/>
          <w:szCs w:val="28"/>
        </w:rPr>
      </w:pPr>
      <w:r w:rsidRPr="00DA0B97">
        <w:rPr>
          <w:b/>
          <w:bCs/>
          <w:sz w:val="28"/>
          <w:szCs w:val="28"/>
        </w:rPr>
        <w:t>Выполнил:</w:t>
      </w:r>
    </w:p>
    <w:p w:rsidR="00F82C60" w:rsidRPr="00DA0B97" w:rsidRDefault="00F82C60" w:rsidP="00761FDC">
      <w:pPr>
        <w:ind w:left="5387"/>
        <w:jc w:val="both"/>
        <w:rPr>
          <w:sz w:val="28"/>
          <w:szCs w:val="28"/>
        </w:rPr>
      </w:pPr>
      <w:r w:rsidRPr="00DA0B97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3</w:t>
      </w:r>
      <w:r w:rsidRPr="00DA0B97">
        <w:rPr>
          <w:sz w:val="28"/>
          <w:szCs w:val="28"/>
        </w:rPr>
        <w:t xml:space="preserve"> курса _ группы</w:t>
      </w:r>
    </w:p>
    <w:p w:rsidR="00F82C60" w:rsidRPr="00DA0B97" w:rsidRDefault="00F82C60" w:rsidP="00761FDC">
      <w:pPr>
        <w:ind w:left="5387"/>
        <w:jc w:val="both"/>
        <w:rPr>
          <w:sz w:val="28"/>
          <w:szCs w:val="28"/>
        </w:rPr>
      </w:pPr>
      <w:r w:rsidRPr="00DA0B97">
        <w:rPr>
          <w:sz w:val="28"/>
          <w:szCs w:val="28"/>
        </w:rPr>
        <w:t xml:space="preserve">направления подготовки </w:t>
      </w:r>
    </w:p>
    <w:p w:rsidR="00F82C60" w:rsidRPr="00DA0B97" w:rsidRDefault="00F82C60" w:rsidP="00761FDC">
      <w:pPr>
        <w:ind w:left="5387"/>
        <w:jc w:val="both"/>
        <w:rPr>
          <w:sz w:val="28"/>
          <w:szCs w:val="28"/>
        </w:rPr>
      </w:pPr>
      <w:r w:rsidRPr="00DA0B97">
        <w:rPr>
          <w:sz w:val="28"/>
          <w:szCs w:val="28"/>
        </w:rPr>
        <w:t>40.03.01 Юриспруденция</w:t>
      </w:r>
    </w:p>
    <w:p w:rsidR="00F82C60" w:rsidRPr="00DA0B97" w:rsidRDefault="00F82C60" w:rsidP="00761FDC">
      <w:pPr>
        <w:ind w:left="5387"/>
        <w:jc w:val="both"/>
        <w:rPr>
          <w:b/>
          <w:bCs/>
          <w:sz w:val="28"/>
          <w:szCs w:val="28"/>
        </w:rPr>
      </w:pPr>
      <w:r w:rsidRPr="00DA0B97">
        <w:rPr>
          <w:b/>
          <w:bCs/>
          <w:sz w:val="28"/>
          <w:szCs w:val="28"/>
          <w:highlight w:val="yellow"/>
        </w:rPr>
        <w:t>Петров П.П.</w:t>
      </w:r>
    </w:p>
    <w:p w:rsidR="00F82C60" w:rsidRPr="00DA0B97" w:rsidRDefault="00F82C60" w:rsidP="00761FDC">
      <w:pPr>
        <w:ind w:left="5387"/>
        <w:jc w:val="both"/>
        <w:rPr>
          <w:b/>
          <w:bCs/>
          <w:sz w:val="28"/>
          <w:szCs w:val="28"/>
        </w:rPr>
      </w:pPr>
    </w:p>
    <w:p w:rsidR="00F82C60" w:rsidRDefault="00F82C60" w:rsidP="00761FDC">
      <w:pPr>
        <w:spacing w:line="360" w:lineRule="auto"/>
        <w:jc w:val="center"/>
        <w:rPr>
          <w:sz w:val="28"/>
          <w:szCs w:val="28"/>
        </w:rPr>
      </w:pPr>
    </w:p>
    <w:p w:rsidR="00F82C60" w:rsidRPr="00DA0B97" w:rsidRDefault="00F82C60" w:rsidP="00761FDC">
      <w:pPr>
        <w:spacing w:line="360" w:lineRule="auto"/>
        <w:jc w:val="center"/>
        <w:rPr>
          <w:sz w:val="28"/>
          <w:szCs w:val="28"/>
        </w:rPr>
      </w:pPr>
      <w:r w:rsidRPr="00DA0B97">
        <w:rPr>
          <w:sz w:val="28"/>
          <w:szCs w:val="28"/>
        </w:rPr>
        <w:t>Саратов-2017</w:t>
      </w:r>
    </w:p>
    <w:p w:rsidR="00F82C60" w:rsidRDefault="00F82C60" w:rsidP="000E2D15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для написания контрольных работ для студентов ИВВиЗО по дисциплине «Международное частное право» на 2017-2018 учебный год</w:t>
      </w:r>
    </w:p>
    <w:p w:rsidR="00F82C60" w:rsidRDefault="00F82C60">
      <w:pPr>
        <w:pStyle w:val="a1"/>
        <w:ind w:firstLine="709"/>
        <w:jc w:val="both"/>
      </w:pPr>
    </w:p>
    <w:p w:rsidR="00F82C60" w:rsidRDefault="00F82C60">
      <w:pPr>
        <w:pStyle w:val="a1"/>
        <w:ind w:firstLine="709"/>
        <w:jc w:val="both"/>
      </w:pPr>
      <w:r>
        <w:rPr>
          <w:b w:val="0"/>
          <w:bCs w:val="0"/>
          <w:i/>
          <w:iCs/>
          <w:sz w:val="28"/>
          <w:szCs w:val="28"/>
        </w:rPr>
        <w:t>Методические указания по написанию контрольных работ.</w:t>
      </w:r>
    </w:p>
    <w:p w:rsidR="00F82C60" w:rsidRDefault="00F82C60">
      <w:pPr>
        <w:ind w:firstLine="709"/>
        <w:jc w:val="both"/>
      </w:pPr>
    </w:p>
    <w:p w:rsidR="00F82C60" w:rsidRDefault="00F82C60">
      <w:pPr>
        <w:ind w:firstLine="709"/>
        <w:jc w:val="both"/>
      </w:pPr>
      <w:r>
        <w:rPr>
          <w:sz w:val="28"/>
          <w:szCs w:val="28"/>
        </w:rPr>
        <w:t>Контрольная работа должна быть выполнена по одному из трех вариантов. Студенты, фамилии которых начинаются с буквы «А» до «И», пишут работу по первому варианту, с «К» до «С» - по второму варианту, с «Т» до «Я» - по третьему варианту. Работы, выполненные с нарушением данного требования, приниматься к рецензированию не будут.</w:t>
      </w:r>
    </w:p>
    <w:p w:rsidR="00F82C60" w:rsidRDefault="00F82C60">
      <w:pPr>
        <w:ind w:firstLine="709"/>
        <w:jc w:val="both"/>
      </w:pPr>
      <w:r>
        <w:rPr>
          <w:sz w:val="28"/>
          <w:szCs w:val="28"/>
        </w:rPr>
        <w:t>При выполнении контрольной работы необходимо использовать учебную литературу, нормативные источники, материалы судебной и арбитражной практики.</w:t>
      </w:r>
    </w:p>
    <w:p w:rsidR="00F82C60" w:rsidRDefault="00F82C60">
      <w:pPr>
        <w:ind w:firstLine="709"/>
        <w:jc w:val="both"/>
      </w:pPr>
      <w:r>
        <w:rPr>
          <w:sz w:val="28"/>
          <w:szCs w:val="28"/>
        </w:rPr>
        <w:t>Контрольная работа включает три задания. Первое задание представляет собой теоретические вопросы по одной из тем общей части международного частного права. При ответе на вопросы рекомендуется использовать учебную и научную литературу, на которую следует делать ссылки. Второе и третье задания включают задачи, при решении которых необходимо использовать международные соглашения, в том числе международные договоры Российской Федерации, нормы национального права, обычаи международной торговли. При решении задач необходимо отвечать на все вопросы, ответы обосновать ссылками на соответствующие нормативные акты с указанием на место их опубликования.</w:t>
      </w:r>
    </w:p>
    <w:p w:rsidR="00F82C60" w:rsidRDefault="00F82C60">
      <w:pPr>
        <w:pStyle w:val="BodyTextIndent2"/>
        <w:spacing w:after="0" w:line="240" w:lineRule="auto"/>
        <w:ind w:left="0" w:firstLine="709"/>
        <w:jc w:val="both"/>
      </w:pPr>
      <w:r>
        <w:rPr>
          <w:sz w:val="28"/>
          <w:szCs w:val="28"/>
        </w:rPr>
        <w:t xml:space="preserve">В конце контрольной работы должна стоять дата выполнения и личная подпись студента. </w:t>
      </w:r>
    </w:p>
    <w:p w:rsidR="00F82C60" w:rsidRDefault="00F82C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82C60" w:rsidRDefault="00F82C60">
      <w:pPr>
        <w:ind w:firstLine="567"/>
        <w:jc w:val="center"/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ВАРИАНТ</w:t>
      </w:r>
    </w:p>
    <w:p w:rsidR="00F82C60" w:rsidRDefault="00F82C60">
      <w:pPr>
        <w:pStyle w:val="Heading4"/>
        <w:jc w:val="center"/>
      </w:pPr>
      <w:r>
        <w:t>(буквы А — И)</w:t>
      </w:r>
    </w:p>
    <w:p w:rsidR="00F82C60" w:rsidRDefault="00F82C60">
      <w:pPr>
        <w:ind w:firstLine="567"/>
        <w:jc w:val="both"/>
      </w:pPr>
      <w:r>
        <w:rPr>
          <w:sz w:val="28"/>
          <w:szCs w:val="28"/>
        </w:rPr>
        <w:t xml:space="preserve">1. Раскройте содержание понятий «унификация» и «гармонизация». Как они соотносятся друг с другом? Какова роль международных организаций в унификации норм международного частного права? Назовите виды унификации и приведите примеры к каждому из них. </w:t>
      </w:r>
    </w:p>
    <w:p w:rsidR="00F82C60" w:rsidRDefault="00F82C60">
      <w:pPr>
        <w:ind w:firstLine="567"/>
        <w:jc w:val="both"/>
        <w:rPr>
          <w:sz w:val="28"/>
          <w:szCs w:val="28"/>
        </w:rPr>
      </w:pPr>
    </w:p>
    <w:p w:rsidR="00F82C60" w:rsidRDefault="00F82C60">
      <w:pPr>
        <w:ind w:firstLine="567"/>
        <w:jc w:val="both"/>
      </w:pPr>
      <w:r>
        <w:rPr>
          <w:sz w:val="28"/>
          <w:szCs w:val="28"/>
        </w:rPr>
        <w:t>2. Между организацией, учрежденной во Франции (ответчик), и российским предпринимателем Ивановым (истец) рассматривается иск в российском суде. Иванов в отношении способности ответчика отвечать по своим обязательствам ссылается на французское право, французская же организация утверждает, что применимым здесь является право Германии как страны, в которой находится ее управляющий орган и основное место деятельности. При этом по французскому праву данная организация юридическим лицом не является?</w:t>
      </w:r>
    </w:p>
    <w:p w:rsidR="00F82C60" w:rsidRDefault="00F82C60">
      <w:pPr>
        <w:ind w:firstLine="567"/>
        <w:jc w:val="both"/>
        <w:rPr>
          <w:sz w:val="28"/>
          <w:szCs w:val="28"/>
        </w:rPr>
      </w:pPr>
    </w:p>
    <w:p w:rsidR="00F82C60" w:rsidRDefault="00F82C60">
      <w:pPr>
        <w:ind w:firstLine="567"/>
        <w:jc w:val="both"/>
      </w:pPr>
      <w:r>
        <w:rPr>
          <w:i/>
          <w:iCs/>
          <w:sz w:val="28"/>
          <w:szCs w:val="28"/>
        </w:rPr>
        <w:t>Какое право должно быть применено в данном случае? На основе какого законодательства может определяться способность юридического лица отвечать по своим обязательствам? Какое право является личным законом юридического лица и организации, не являющейся юридическим лицом по российскому праву?</w:t>
      </w:r>
    </w:p>
    <w:p w:rsidR="00F82C60" w:rsidRDefault="00F82C60">
      <w:pPr>
        <w:ind w:firstLine="567"/>
        <w:jc w:val="both"/>
        <w:rPr>
          <w:sz w:val="28"/>
          <w:szCs w:val="28"/>
        </w:rPr>
      </w:pPr>
    </w:p>
    <w:p w:rsidR="00F82C60" w:rsidRDefault="00F82C60">
      <w:pPr>
        <w:ind w:firstLine="567"/>
        <w:jc w:val="both"/>
      </w:pPr>
      <w:r>
        <w:rPr>
          <w:sz w:val="28"/>
          <w:szCs w:val="28"/>
        </w:rPr>
        <w:t>3. Между российской организацией и итальянской компанией заключен договор, согласно которому  итальянская компания обязалась поставить в Россию партию товара. В ходе его исполнения между сторонами возникли разногласия. В контракте сторонами не было определено применимое право, однако был предусмотрен пункт в  договоре, согласно которому все споры из данного контракта подлежали рассмотрению в Международном коммерческом арбитражном суде при Торгово-промышленной палате РФ.</w:t>
      </w:r>
      <w:r>
        <w:rPr>
          <w:sz w:val="28"/>
          <w:szCs w:val="28"/>
        </w:rPr>
        <w:br/>
      </w:r>
    </w:p>
    <w:p w:rsidR="00F82C60" w:rsidRDefault="00F82C60">
      <w:pPr>
        <w:ind w:firstLine="567"/>
        <w:jc w:val="both"/>
      </w:pPr>
      <w:r>
        <w:rPr>
          <w:i/>
          <w:iCs/>
          <w:sz w:val="28"/>
          <w:szCs w:val="28"/>
        </w:rPr>
        <w:t xml:space="preserve">Определите право, применимое к существу спора и процедуре его рассмотрения. Может ли быть в данном случае применена Венская конвенция о международной купле-продаже товаров 1980 г.? Может ли спор быть предметом рассмотрения в государственном арбитражном суде РФ? При каких условиях? </w:t>
      </w:r>
    </w:p>
    <w:p w:rsidR="00F82C60" w:rsidRDefault="00F82C60">
      <w:pPr>
        <w:ind w:firstLine="567"/>
        <w:jc w:val="both"/>
        <w:rPr>
          <w:i/>
          <w:iCs/>
          <w:sz w:val="28"/>
          <w:szCs w:val="28"/>
        </w:rPr>
      </w:pPr>
    </w:p>
    <w:p w:rsidR="00F82C60" w:rsidRDefault="00F82C60">
      <w:pPr>
        <w:ind w:firstLine="567"/>
        <w:jc w:val="center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ВАРИАНТ</w:t>
      </w:r>
    </w:p>
    <w:p w:rsidR="00F82C60" w:rsidRDefault="00F82C60">
      <w:pPr>
        <w:pStyle w:val="Heading4"/>
        <w:jc w:val="center"/>
      </w:pPr>
      <w:r>
        <w:t>(буквы К —С)</w:t>
      </w:r>
    </w:p>
    <w:p w:rsidR="00F82C60" w:rsidRDefault="00F82C60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</w:rPr>
        <w:t>1. Раскройте общий подход к пониманию иностранного права в российской доктрине и практике. Каковы порядок и способы установления содержания норм иностранного права в нашей стране? Как должно применяться иностранное право российскими судами? Какое право следует применить в случае, если содержание иностранного права, подлежащего применению, не установлено?</w:t>
      </w:r>
    </w:p>
    <w:p w:rsidR="00F82C60" w:rsidRDefault="00F82C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F82C60" w:rsidRDefault="00F82C60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</w:rPr>
        <w:t>2. В 1988 г. между С. и Т. (граждане СССР) в г. Саратове был заключен брак. В 2010 г. С. переехал в Казахстан и получил гражданство этой республики, Т. осталась проживать в Саратове. В 2012 г. она решила подать на развод, с целью заключения нового брака. Вместе с Т. остался проживать несовершеннолетний сын С. и Т.</w:t>
      </w:r>
    </w:p>
    <w:p w:rsidR="00F82C60" w:rsidRDefault="00F82C6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2C60" w:rsidRDefault="00F82C60">
      <w:pPr>
        <w:shd w:val="clear" w:color="auto" w:fill="FFFFFF"/>
        <w:ind w:firstLine="720"/>
        <w:jc w:val="both"/>
      </w:pPr>
      <w:r>
        <w:rPr>
          <w:i/>
          <w:iCs/>
          <w:color w:val="000000"/>
          <w:sz w:val="28"/>
          <w:szCs w:val="28"/>
        </w:rPr>
        <w:t>Суд какого государства компетентен рассмотреть заявление Т.</w:t>
      </w:r>
      <w:r>
        <w:rPr>
          <w:i/>
          <w:iCs/>
          <w:color w:val="000000"/>
          <w:sz w:val="28"/>
          <w:szCs w:val="28"/>
        </w:rPr>
        <w:br/>
        <w:t>о расторжении брака? Вправе ли она обратиться с соответствующим заявлением в суд по месту своего жительства? Какое право должно быть применено в данном случае к вопросам, связанным с разделом имущества? Какой суд правомочен в данном случае вынести решение об алиментных обязательствах С. в отношении его несовершеннолетнего сына и какое право он будет для этого применять?</w:t>
      </w:r>
    </w:p>
    <w:p w:rsidR="00F82C60" w:rsidRDefault="00F82C60">
      <w:pPr>
        <w:ind w:firstLine="567"/>
        <w:jc w:val="both"/>
        <w:rPr>
          <w:sz w:val="28"/>
          <w:szCs w:val="28"/>
        </w:rPr>
      </w:pPr>
    </w:p>
    <w:p w:rsidR="00F82C60" w:rsidRDefault="00F82C60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 арбитражный суд Саратовской области обратилось зарегистрированное в Республике Казахстан акционерное общество с заявлением о признании и приведении в исполнение решения Международного арбитражного суда при Торгово-промышленной палате Республики Казахстан о взыскании с российского акционерного общества основного долга и договорной неустойки. Должник в отзыве на заявление просил отказать в его удовлетворении со ссылкой на то, что иностранный суд не исследовал обстоятельства дела полно и объективно.</w:t>
      </w:r>
    </w:p>
    <w:p w:rsidR="00F82C60" w:rsidRDefault="00F82C6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F82C60" w:rsidRDefault="00F82C60">
      <w:pPr>
        <w:shd w:val="clear" w:color="auto" w:fill="FFFFFF"/>
        <w:ind w:firstLine="720"/>
        <w:jc w:val="both"/>
      </w:pPr>
      <w:r>
        <w:rPr>
          <w:i/>
          <w:iCs/>
          <w:color w:val="000000"/>
          <w:sz w:val="28"/>
          <w:szCs w:val="28"/>
        </w:rPr>
        <w:t>Как должен поступить Арбитражный суд в данной ситуации? Изменится ли решение задачи, если вместо решения Международного арбитражного суда при Торгово-промышленной палате Республики Казахстан в Арбитражный суд будет передано решение суда города Астаны?</w:t>
      </w:r>
    </w:p>
    <w:p w:rsidR="00F82C60" w:rsidRDefault="00F82C60">
      <w:pPr>
        <w:pStyle w:val="BodyText"/>
        <w:ind w:firstLine="709"/>
        <w:jc w:val="both"/>
        <w:rPr>
          <w:sz w:val="28"/>
          <w:szCs w:val="28"/>
        </w:rPr>
      </w:pPr>
    </w:p>
    <w:p w:rsidR="00F82C60" w:rsidRDefault="00F82C60">
      <w:pPr>
        <w:ind w:firstLine="567"/>
        <w:jc w:val="center"/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ВАРИАНТ</w:t>
      </w:r>
    </w:p>
    <w:p w:rsidR="00F82C60" w:rsidRDefault="00F82C60">
      <w:pPr>
        <w:pStyle w:val="Heading4"/>
        <w:jc w:val="center"/>
      </w:pPr>
      <w:r>
        <w:t>(буквы Т —Я)</w:t>
      </w:r>
    </w:p>
    <w:p w:rsidR="00F82C60" w:rsidRDefault="00F82C60">
      <w:pPr>
        <w:numPr>
          <w:ilvl w:val="0"/>
          <w:numId w:val="1"/>
        </w:numPr>
        <w:shd w:val="clear" w:color="auto" w:fill="FFFFFF"/>
        <w:tabs>
          <w:tab w:val="left" w:pos="0"/>
        </w:tabs>
        <w:ind w:left="0"/>
        <w:jc w:val="both"/>
      </w:pPr>
      <w:r>
        <w:rPr>
          <w:color w:val="000000"/>
          <w:sz w:val="28"/>
          <w:szCs w:val="28"/>
        </w:rPr>
        <w:t>Раскройте понятие и признаки внешнеэкономической сделки. Назовите основные правила выбора применимого права к внешнеэкономической сделке по российскому законодательству. Что такое обязательственный статут? Какова сфера действия права, подлежащего применению к договору? Какое право регулирует форму внешнеэкономической сделки? Могут ли стороны своим соглашением изменить право, применимое к форме сделки?</w:t>
      </w:r>
    </w:p>
    <w:p w:rsidR="00F82C60" w:rsidRDefault="00F82C60">
      <w:pPr>
        <w:ind w:firstLine="567"/>
        <w:jc w:val="both"/>
        <w:rPr>
          <w:sz w:val="28"/>
          <w:szCs w:val="28"/>
        </w:rPr>
      </w:pPr>
    </w:p>
    <w:p w:rsidR="00F82C60" w:rsidRDefault="00F82C60">
      <w:pPr>
        <w:numPr>
          <w:ilvl w:val="0"/>
          <w:numId w:val="1"/>
        </w:numPr>
        <w:shd w:val="clear" w:color="auto" w:fill="FFFFFF"/>
        <w:tabs>
          <w:tab w:val="left" w:pos="0"/>
        </w:tabs>
        <w:ind w:left="0"/>
        <w:jc w:val="both"/>
      </w:pPr>
      <w:r>
        <w:rPr>
          <w:color w:val="000000"/>
          <w:sz w:val="28"/>
          <w:szCs w:val="28"/>
        </w:rPr>
        <w:t xml:space="preserve">В Арбитражный суд г. Москвы обратилось Правительство Греции с иском к российской компании по договору поставки. В ходе рассмотрения дела ответчик заявил встречный иск. Однако Правительство Греции отказалось от участия в деле, сославшись на государственный иммунитет.  </w:t>
      </w:r>
    </w:p>
    <w:p w:rsidR="00F82C60" w:rsidRDefault="00F82C60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F82C60" w:rsidRDefault="00F82C60">
      <w:pPr>
        <w:shd w:val="clear" w:color="auto" w:fill="FFFFFF"/>
        <w:ind w:firstLine="360"/>
        <w:jc w:val="both"/>
      </w:pPr>
      <w:r>
        <w:rPr>
          <w:i/>
          <w:iCs/>
          <w:color w:val="000000"/>
          <w:sz w:val="28"/>
          <w:szCs w:val="28"/>
        </w:rPr>
        <w:t xml:space="preserve">Разрешите данный казус. Как был бы решен вопрос с заявлением Правительства Греции на основе положений Конвенции ООН о юрисдикционных иммунитетах государств и их собственности? Можно ли применить ее в данном случае? Что бы Вы могли порекомендовать российской компании, заключающей сделку с иностранным государством (органами иностранного государства)? Правом какой страны будет регулироваться данная сделка, если стороны не выбрали применимое право, поставка осуществлялась в Грецию российской компанией, а договор составлен на английском языке. </w:t>
      </w:r>
    </w:p>
    <w:p w:rsidR="00F82C60" w:rsidRDefault="00F82C60">
      <w:pPr>
        <w:ind w:firstLine="708"/>
        <w:jc w:val="both"/>
        <w:rPr>
          <w:sz w:val="28"/>
          <w:szCs w:val="28"/>
        </w:rPr>
      </w:pPr>
    </w:p>
    <w:p w:rsidR="00F82C60" w:rsidRDefault="00F82C60">
      <w:pPr>
        <w:ind w:firstLine="720"/>
        <w:jc w:val="both"/>
      </w:pPr>
      <w:r>
        <w:rPr>
          <w:sz w:val="28"/>
          <w:szCs w:val="28"/>
        </w:rPr>
        <w:t xml:space="preserve">3. Гражданин России М., проживавший последние 5 лет в Италии, находясь в кругосветном туристическом круизе на теплоходе, идущим под флагом Украины, во время плавания в открытом море составил завещание, удостоверенное капитаном корабля, в отношении всего своего имущества в пользу своей жены. Через неделю, при заходе корабля в порт Хайфа (Израиль), сойдя на берег, он с группой туристов был обстрелян неизвестными лицами, получив при этом смертельное ранение. По дороге в госпиталь М., в присутствии двух медицинских работников, оказавшихся бывшими его соотечественниками, в устной форме изменил ранее составленное завещание в пользу брата. У М. осталось движимое и недвижимое имущество, находящееся в Италии, а также квартира в г. Москве. </w:t>
      </w:r>
    </w:p>
    <w:p w:rsidR="00F82C60" w:rsidRDefault="00F82C60">
      <w:pPr>
        <w:ind w:firstLine="720"/>
        <w:jc w:val="both"/>
        <w:rPr>
          <w:i/>
          <w:iCs/>
          <w:sz w:val="28"/>
          <w:szCs w:val="28"/>
        </w:rPr>
      </w:pPr>
    </w:p>
    <w:p w:rsidR="00F82C60" w:rsidRDefault="00F82C60">
      <w:pPr>
        <w:ind w:firstLine="720"/>
        <w:jc w:val="both"/>
      </w:pPr>
      <w:r>
        <w:rPr>
          <w:i/>
          <w:iCs/>
          <w:sz w:val="28"/>
          <w:szCs w:val="28"/>
        </w:rPr>
        <w:t>В учреждениях какой страны будет решаться наследственное дело? Кто будет признан наследником? Какие коллизии возникают при решении вопросов о завещательной дееспособности и формы завещания? Изменилось бы решение задачи, если М.  не оставил бы завещание?</w:t>
      </w:r>
    </w:p>
    <w:p w:rsidR="00F82C60" w:rsidRDefault="00F82C60">
      <w:pPr>
        <w:jc w:val="both"/>
        <w:rPr>
          <w:sz w:val="28"/>
          <w:szCs w:val="28"/>
        </w:rPr>
      </w:pPr>
    </w:p>
    <w:p w:rsidR="00F82C60" w:rsidRDefault="00F82C60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Основная литература</w:t>
      </w:r>
    </w:p>
    <w:p w:rsidR="00F82C60" w:rsidRDefault="00F82C6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 Ануфриева Л.П.</w:t>
      </w:r>
      <w:r>
        <w:rPr>
          <w:sz w:val="28"/>
          <w:szCs w:val="28"/>
        </w:rPr>
        <w:t xml:space="preserve"> Международное частное право: В 3-х томах: Учебник.  / Л.П. Ануфриева.  М.: Издательство БЕК, 2001. 768 с.</w:t>
      </w:r>
    </w:p>
    <w:p w:rsidR="00F82C60" w:rsidRDefault="00F82C60">
      <w:pPr>
        <w:tabs>
          <w:tab w:val="left" w:pos="700"/>
        </w:tabs>
        <w:ind w:firstLine="709"/>
        <w:jc w:val="both"/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 Богуславский М. М. </w:t>
      </w:r>
      <w:r>
        <w:rPr>
          <w:sz w:val="28"/>
          <w:szCs w:val="28"/>
        </w:rPr>
        <w:t>Международное частное право. 6-е изд-е, перераб. и доп. / М.М. Богуславский.  М.: Норма, 2009.  604 с.</w:t>
      </w:r>
    </w:p>
    <w:p w:rsidR="00F82C60" w:rsidRDefault="00F82C60">
      <w:pPr>
        <w:tabs>
          <w:tab w:val="left" w:pos="700"/>
        </w:tabs>
        <w:ind w:firstLine="709"/>
        <w:jc w:val="both"/>
      </w:pPr>
      <w:r>
        <w:rPr>
          <w:sz w:val="28"/>
          <w:szCs w:val="28"/>
        </w:rPr>
        <w:t>3.Международное частное право: Учебник / Под общ. ред. И.П. Кожокаря, А.А. Ананьевой. – Саратов: издательский центр «Наука», 2014.</w:t>
      </w:r>
    </w:p>
    <w:p w:rsidR="00F82C60" w:rsidRDefault="00F82C60">
      <w:pPr>
        <w:tabs>
          <w:tab w:val="left" w:pos="700"/>
        </w:tabs>
        <w:ind w:firstLine="709"/>
        <w:jc w:val="both"/>
      </w:pPr>
      <w:r>
        <w:rPr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Гетьман-Павлова И.В.</w:t>
      </w:r>
      <w:r>
        <w:rPr>
          <w:sz w:val="28"/>
          <w:szCs w:val="28"/>
        </w:rPr>
        <w:t xml:space="preserve"> Международное частное право: Учебник / И.В. Гетьман-Павлова. М.: Эксмо, 2009. 704 с. </w:t>
      </w:r>
    </w:p>
    <w:p w:rsidR="00F82C60" w:rsidRDefault="00F82C60">
      <w:pPr>
        <w:tabs>
          <w:tab w:val="left" w:pos="142"/>
          <w:tab w:val="left" w:pos="567"/>
          <w:tab w:val="left" w:pos="1134"/>
        </w:tabs>
        <w:jc w:val="both"/>
        <w:textAlignment w:val="baseline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5. Гражданский кодекс Российской Федерации. Часть третья. Раздел 6 «Международное частное право». Комментарий и постатейные материалы / Отв. ред. Марышева Н.И.  М.: Изд-во Контракт, 2004.  823 с.</w:t>
      </w:r>
    </w:p>
    <w:p w:rsidR="00F82C60" w:rsidRDefault="00F82C60">
      <w:pPr>
        <w:ind w:firstLine="708"/>
        <w:jc w:val="both"/>
      </w:pPr>
      <w:r>
        <w:rPr>
          <w:sz w:val="28"/>
          <w:szCs w:val="28"/>
        </w:rPr>
        <w:t>6.</w:t>
      </w:r>
      <w:r>
        <w:rPr>
          <w:i/>
          <w:iCs/>
          <w:sz w:val="28"/>
          <w:szCs w:val="28"/>
        </w:rPr>
        <w:t xml:space="preserve"> Ерпылева Н.Ю.</w:t>
      </w:r>
      <w:r>
        <w:rPr>
          <w:sz w:val="28"/>
          <w:szCs w:val="28"/>
        </w:rPr>
        <w:t xml:space="preserve"> Международное частное право: Учебник / Н.Ю. Ерпылева.  М.: Юрайт, 2011. 1308 с.</w:t>
      </w:r>
    </w:p>
    <w:p w:rsidR="00F82C60" w:rsidRDefault="00F82C60">
      <w:pPr>
        <w:tabs>
          <w:tab w:val="left" w:pos="700"/>
        </w:tabs>
        <w:ind w:firstLine="709"/>
        <w:jc w:val="both"/>
      </w:pPr>
      <w:r>
        <w:rPr>
          <w:sz w:val="28"/>
          <w:szCs w:val="28"/>
        </w:rPr>
        <w:t>7.</w:t>
      </w:r>
      <w:r>
        <w:rPr>
          <w:i/>
          <w:iCs/>
          <w:sz w:val="28"/>
          <w:szCs w:val="28"/>
        </w:rPr>
        <w:t xml:space="preserve"> Звеков В.П.</w:t>
      </w:r>
      <w:r>
        <w:rPr>
          <w:sz w:val="28"/>
          <w:szCs w:val="28"/>
        </w:rPr>
        <w:t xml:space="preserve"> Коллизии законов в международном частном праве /   В.П. Звеков; Институт законодательства и сравнительного правоведения при Правительстве РФ. М.: Волтерс Клувер, 2007.  416 с.</w:t>
      </w:r>
    </w:p>
    <w:p w:rsidR="00F82C60" w:rsidRDefault="00F82C60">
      <w:pPr>
        <w:tabs>
          <w:tab w:val="left" w:pos="0"/>
          <w:tab w:val="left" w:pos="709"/>
          <w:tab w:val="left" w:pos="1080"/>
        </w:tabs>
        <w:jc w:val="both"/>
      </w:pPr>
      <w:r>
        <w:rPr>
          <w:sz w:val="28"/>
          <w:szCs w:val="28"/>
        </w:rPr>
        <w:tab/>
        <w:t>8.</w:t>
      </w:r>
      <w:r>
        <w:rPr>
          <w:i/>
          <w:iCs/>
          <w:sz w:val="28"/>
          <w:szCs w:val="28"/>
        </w:rPr>
        <w:t>Канашевский В.А.</w:t>
      </w:r>
      <w:r>
        <w:rPr>
          <w:sz w:val="28"/>
          <w:szCs w:val="28"/>
        </w:rPr>
        <w:t xml:space="preserve"> Международное частное право: Учебник / В.А. Канашевский. 2-е изд., доп. М.: Междунар. отношения, 2009.  752 с. </w:t>
      </w:r>
    </w:p>
    <w:p w:rsidR="00F82C60" w:rsidRDefault="00F82C60">
      <w:pPr>
        <w:tabs>
          <w:tab w:val="left" w:pos="0"/>
          <w:tab w:val="left" w:pos="709"/>
        </w:tabs>
        <w:jc w:val="both"/>
      </w:pPr>
      <w:r>
        <w:rPr>
          <w:sz w:val="28"/>
          <w:szCs w:val="28"/>
        </w:rPr>
        <w:tab/>
        <w:t xml:space="preserve">9.  </w:t>
      </w:r>
      <w:bookmarkStart w:id="0" w:name="__DdeLink__9485_576089240"/>
      <w:r>
        <w:rPr>
          <w:sz w:val="28"/>
          <w:szCs w:val="28"/>
        </w:rPr>
        <w:t>Международное частное право: учебник / [Власова Н.В. и др.]; отв. ред. — Н.И. Марышева ; предисл. Н.И. Марышевой.</w:t>
      </w:r>
      <w:bookmarkEnd w:id="0"/>
      <w:r>
        <w:rPr>
          <w:sz w:val="28"/>
          <w:szCs w:val="28"/>
        </w:rPr>
        <w:t xml:space="preserve"> — 3-е изд., перераб. и доп. / Власова Н.В. и др. – М.:  Волтерс Клувер, 2010.  928 с.</w:t>
      </w:r>
    </w:p>
    <w:p w:rsidR="00F82C60" w:rsidRDefault="00F82C60">
      <w:pPr>
        <w:tabs>
          <w:tab w:val="left" w:pos="0"/>
          <w:tab w:val="left" w:pos="709"/>
        </w:tabs>
        <w:jc w:val="both"/>
      </w:pPr>
      <w:r>
        <w:rPr>
          <w:sz w:val="28"/>
          <w:szCs w:val="28"/>
        </w:rPr>
        <w:tab/>
      </w:r>
    </w:p>
    <w:p w:rsidR="00F82C60" w:rsidRDefault="00F82C60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Дополнительная литература</w:t>
      </w:r>
    </w:p>
    <w:p w:rsidR="00F82C60" w:rsidRDefault="00F82C60">
      <w:pPr>
        <w:ind w:firstLine="708"/>
        <w:jc w:val="both"/>
      </w:pPr>
      <w:r>
        <w:rPr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Абдуллин А.И.</w:t>
      </w:r>
      <w:r>
        <w:rPr>
          <w:sz w:val="28"/>
          <w:szCs w:val="28"/>
        </w:rPr>
        <w:t xml:space="preserve"> Интеллект и право: правовая охрана интеллектуальной собственности. Учебное пособие / А.И. Абдуллин. М.: Статут, 2001.  796 с.</w:t>
      </w:r>
    </w:p>
    <w:p w:rsidR="00F82C60" w:rsidRDefault="00F82C60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i/>
          <w:iCs/>
          <w:color w:val="000000"/>
          <w:sz w:val="28"/>
          <w:szCs w:val="28"/>
        </w:rPr>
        <w:t xml:space="preserve">Ануров В.Н. </w:t>
      </w:r>
      <w:r>
        <w:rPr>
          <w:color w:val="000000"/>
          <w:sz w:val="28"/>
          <w:szCs w:val="28"/>
        </w:rPr>
        <w:t>Юридическая природа международного коммерческого арбитража (Вопросы теории и практики) / В.Н. Ануров. – М.: Проспект, 2000.  200 с.</w:t>
      </w:r>
    </w:p>
    <w:p w:rsidR="00F82C60" w:rsidRDefault="00F82C60">
      <w:pPr>
        <w:ind w:firstLine="709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 xml:space="preserve"> Абраменков М.С.</w:t>
      </w:r>
      <w:r>
        <w:rPr>
          <w:sz w:val="28"/>
          <w:szCs w:val="28"/>
        </w:rPr>
        <w:t xml:space="preserve"> Эволюция подходов к проблеме наследственного статута / М.С. Абраменков // Московский журнал международного права. 2008. № 1. С. 139-156.</w:t>
      </w:r>
    </w:p>
    <w:p w:rsidR="00F82C60" w:rsidRDefault="00F82C6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4. Актуальные вопросы международного коммерческого арбитража: К 70-летию МКАС при ТПП РФ / Отв. ред. А.С.Комаров.  М.: Спарк, 2002.  140 с.</w:t>
      </w:r>
    </w:p>
    <w:p w:rsidR="00F82C60" w:rsidRDefault="00F82C60">
      <w:pPr>
        <w:shd w:val="clear" w:color="auto" w:fill="FFFFFF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>Асосков А.В.</w:t>
      </w:r>
      <w:r>
        <w:rPr>
          <w:sz w:val="28"/>
          <w:szCs w:val="28"/>
        </w:rPr>
        <w:t xml:space="preserve"> Правовые формы участия юридических лиц в международном коммерческом обороте  /А.В. Асосков.  М.: Статут, 2003.  219 с.</w:t>
      </w:r>
    </w:p>
    <w:p w:rsidR="00F82C60" w:rsidRDefault="00F82C60">
      <w:pPr>
        <w:shd w:val="clear" w:color="auto" w:fill="FFFFFF"/>
        <w:ind w:firstLine="709"/>
        <w:jc w:val="both"/>
      </w:pPr>
      <w:r>
        <w:rPr>
          <w:i/>
          <w:iCs/>
          <w:sz w:val="28"/>
          <w:szCs w:val="28"/>
        </w:rPr>
        <w:t>6.Ахрименко М.А.</w:t>
      </w:r>
      <w:r>
        <w:rPr>
          <w:sz w:val="28"/>
          <w:szCs w:val="28"/>
        </w:rPr>
        <w:t xml:space="preserve"> Коллизионный метод регулирования договорных обязательств: основные цели, задачи и функции / М.А. Ахрименко // Юридический мир. 2010. № 6. С. 22 – 26.</w:t>
      </w:r>
    </w:p>
    <w:p w:rsidR="00F82C60" w:rsidRDefault="00F82C60">
      <w:pPr>
        <w:pStyle w:val="13"/>
        <w:spacing w:line="240" w:lineRule="auto"/>
        <w:ind w:firstLine="720"/>
        <w:jc w:val="both"/>
      </w:pPr>
      <w:r>
        <w:rPr>
          <w:color w:val="000000"/>
        </w:rPr>
        <w:t xml:space="preserve">7. </w:t>
      </w:r>
      <w:r>
        <w:rPr>
          <w:i/>
          <w:iCs/>
          <w:color w:val="000000"/>
        </w:rPr>
        <w:t>Бардина М.П.</w:t>
      </w:r>
      <w:r>
        <w:rPr>
          <w:color w:val="000000"/>
        </w:rPr>
        <w:t xml:space="preserve"> Определение права, применимого к существу спора международным коммерческим арбитражем / М.П. Бардина // </w:t>
      </w:r>
      <w:hyperlink r:id="rId7">
        <w:r>
          <w:rPr>
            <w:rStyle w:val="-"/>
            <w:color w:val="000000"/>
            <w:u w:val="none"/>
          </w:rPr>
          <w:t>Государство и право. 2010. № 9</w:t>
        </w:r>
      </w:hyperlink>
      <w:r>
        <w:rPr>
          <w:color w:val="000000"/>
        </w:rPr>
        <w:t>. С. 81-90.</w:t>
      </w:r>
    </w:p>
    <w:p w:rsidR="00F82C60" w:rsidRDefault="00F82C60">
      <w:pPr>
        <w:shd w:val="clear" w:color="auto" w:fill="FFFFFF"/>
        <w:ind w:firstLine="708"/>
        <w:jc w:val="both"/>
      </w:pPr>
      <w:r>
        <w:rPr>
          <w:i/>
          <w:iCs/>
          <w:color w:val="000000"/>
          <w:sz w:val="28"/>
          <w:szCs w:val="28"/>
        </w:rPr>
        <w:t>8. Белов А. П.</w:t>
      </w:r>
      <w:r>
        <w:rPr>
          <w:color w:val="000000"/>
          <w:sz w:val="28"/>
          <w:szCs w:val="28"/>
        </w:rPr>
        <w:t xml:space="preserve"> Иммунитет государства от иностранной юрисдикции / А.П. Белов // Право и экономика. 1997. № 3. С. 17-22.</w:t>
      </w:r>
    </w:p>
    <w:p w:rsidR="00F82C60" w:rsidRDefault="00F82C60">
      <w:pPr>
        <w:tabs>
          <w:tab w:val="left" w:pos="0"/>
          <w:tab w:val="left" w:pos="709"/>
          <w:tab w:val="left" w:pos="1080"/>
        </w:tabs>
        <w:jc w:val="both"/>
      </w:pPr>
      <w:r>
        <w:rPr>
          <w:sz w:val="28"/>
          <w:szCs w:val="28"/>
        </w:rPr>
        <w:tab/>
        <w:t>9</w:t>
      </w:r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 Вельяминов Г.М. </w:t>
      </w:r>
      <w:r>
        <w:rPr>
          <w:color w:val="000000"/>
          <w:sz w:val="28"/>
          <w:szCs w:val="28"/>
        </w:rPr>
        <w:t>Соотношение международного права и международного частного права  / Г.М. Вельяминов // Московский журнал международного права. 2005. № 1. С. 3-21. № 2.</w:t>
      </w:r>
    </w:p>
    <w:p w:rsidR="00F82C60" w:rsidRDefault="00F82C60">
      <w:pPr>
        <w:ind w:firstLine="720"/>
        <w:jc w:val="both"/>
      </w:pPr>
      <w:r>
        <w:rPr>
          <w:sz w:val="28"/>
          <w:szCs w:val="28"/>
        </w:rPr>
        <w:t>10.</w:t>
      </w:r>
      <w:r>
        <w:rPr>
          <w:i/>
          <w:iCs/>
          <w:sz w:val="28"/>
          <w:szCs w:val="28"/>
        </w:rPr>
        <w:t xml:space="preserve">   Вилкова Н.Г</w:t>
      </w:r>
      <w:r>
        <w:rPr>
          <w:sz w:val="28"/>
          <w:szCs w:val="28"/>
        </w:rPr>
        <w:t>. Договорное право в международном обороте / Н.Г. Вилкова.  М.: Статут, 2002.  510 с.</w:t>
      </w:r>
    </w:p>
    <w:p w:rsidR="00F82C60" w:rsidRDefault="00F82C6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11.</w:t>
      </w:r>
      <w:r>
        <w:rPr>
          <w:i/>
          <w:iCs/>
          <w:color w:val="000000"/>
          <w:sz w:val="28"/>
          <w:szCs w:val="28"/>
        </w:rPr>
        <w:t xml:space="preserve">  Вознесенская Н.Н.</w:t>
      </w:r>
      <w:r>
        <w:rPr>
          <w:color w:val="000000"/>
          <w:sz w:val="28"/>
          <w:szCs w:val="28"/>
        </w:rPr>
        <w:t xml:space="preserve"> Юридические лица в международном частном праве России и ЕС / Н.Н.Вознесенская // Известия вузов. Правоведение. 2009. № 3. С. 163 – 186.</w:t>
      </w:r>
    </w:p>
    <w:p w:rsidR="00F82C60" w:rsidRDefault="00F82C6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12.</w:t>
      </w:r>
      <w:r>
        <w:rPr>
          <w:i/>
          <w:iCs/>
          <w:color w:val="000000"/>
          <w:sz w:val="28"/>
          <w:szCs w:val="28"/>
        </w:rPr>
        <w:t xml:space="preserve"> Волкогон А.В.</w:t>
      </w:r>
      <w:r>
        <w:rPr>
          <w:color w:val="000000"/>
          <w:sz w:val="28"/>
          <w:szCs w:val="28"/>
        </w:rPr>
        <w:t xml:space="preserve"> К вопросу определения гражданской правоспособности иностранных юридических лиц / А.В. Волкогон // Цивилист. 2010. №2. С. 30-33.</w:t>
      </w:r>
    </w:p>
    <w:p w:rsidR="00F82C60" w:rsidRDefault="00F82C60">
      <w:pPr>
        <w:pStyle w:val="13"/>
        <w:spacing w:line="240" w:lineRule="auto"/>
        <w:ind w:firstLine="720"/>
        <w:jc w:val="both"/>
      </w:pPr>
      <w:r>
        <w:t>13</w:t>
      </w:r>
      <w:r>
        <w:rPr>
          <w:color w:val="000000"/>
        </w:rPr>
        <w:t>.</w:t>
      </w:r>
      <w:r>
        <w:rPr>
          <w:i/>
          <w:iCs/>
          <w:color w:val="000000"/>
        </w:rPr>
        <w:t xml:space="preserve"> Гавриленко В.А.</w:t>
      </w:r>
      <w:r>
        <w:rPr>
          <w:color w:val="000000"/>
        </w:rPr>
        <w:t xml:space="preserve"> Международные конвенции в сфере международного коммерческого арбитража / В.А. Гавриленко // Внешнеторговое право. 2006. № 1. С. 64-65.  </w:t>
      </w:r>
    </w:p>
    <w:p w:rsidR="00F82C60" w:rsidRDefault="00F82C6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14.Договорное право: соглашения о подсудности, международной подсудности, примирительной процедуре, арбитражное (третейское) и мировое соглашение / Под обш. Ред. М.А. Рожковой. М: Статут, 2008 .  525 с.</w:t>
      </w:r>
    </w:p>
    <w:p w:rsidR="00F82C60" w:rsidRDefault="00F82C60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15. </w:t>
      </w:r>
      <w:r>
        <w:rPr>
          <w:i/>
          <w:iCs/>
          <w:color w:val="000000"/>
          <w:sz w:val="28"/>
          <w:szCs w:val="28"/>
        </w:rPr>
        <w:t>Доронина Н. Г.</w:t>
      </w:r>
      <w:r>
        <w:rPr>
          <w:color w:val="000000"/>
          <w:sz w:val="28"/>
          <w:szCs w:val="28"/>
        </w:rPr>
        <w:t xml:space="preserve"> Унификация и гармонизация права в условиях экономической интеграции государств / Н.Г. Доронина // Право и экономика. 1997. № 17-18.</w:t>
      </w:r>
    </w:p>
    <w:p w:rsidR="00F82C60" w:rsidRDefault="00F82C6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16.</w:t>
      </w:r>
      <w:r>
        <w:rPr>
          <w:i/>
          <w:iCs/>
          <w:color w:val="000000"/>
          <w:sz w:val="28"/>
          <w:szCs w:val="28"/>
        </w:rPr>
        <w:t xml:space="preserve"> Дорофеева Ю.А.</w:t>
      </w:r>
      <w:r>
        <w:rPr>
          <w:color w:val="000000"/>
          <w:sz w:val="28"/>
          <w:szCs w:val="28"/>
        </w:rPr>
        <w:t xml:space="preserve"> Об иммунитетах иностранного государства / Ю.А. Дорофеева// </w:t>
      </w:r>
      <w:hyperlink r:id="rId8">
        <w:r>
          <w:rPr>
            <w:rStyle w:val="-"/>
            <w:color w:val="000000"/>
            <w:sz w:val="28"/>
            <w:szCs w:val="28"/>
            <w:u w:val="none"/>
          </w:rPr>
          <w:t>Актуальные проблемы правоведения. 2010. № 4 (28)</w:t>
        </w:r>
      </w:hyperlink>
      <w:r>
        <w:rPr>
          <w:color w:val="000000"/>
          <w:sz w:val="28"/>
          <w:szCs w:val="28"/>
        </w:rPr>
        <w:t>. С. 88-92.</w:t>
      </w:r>
    </w:p>
    <w:p w:rsidR="00F82C60" w:rsidRDefault="00F82C60">
      <w:pPr>
        <w:ind w:firstLine="720"/>
        <w:jc w:val="both"/>
      </w:pPr>
      <w:r>
        <w:rPr>
          <w:sz w:val="28"/>
          <w:szCs w:val="28"/>
        </w:rPr>
        <w:t xml:space="preserve">17. </w:t>
      </w:r>
      <w:r>
        <w:rPr>
          <w:i/>
          <w:iCs/>
          <w:color w:val="000000"/>
          <w:sz w:val="28"/>
          <w:szCs w:val="28"/>
        </w:rPr>
        <w:t xml:space="preserve">Ерпылева Н.Ю.  </w:t>
      </w:r>
      <w:r>
        <w:rPr>
          <w:color w:val="000000"/>
          <w:sz w:val="28"/>
          <w:szCs w:val="28"/>
        </w:rPr>
        <w:t xml:space="preserve">Международный коммерческий арбитраж: понятие, юридическая природа и источники правового регулирования / Н.Ю. Ерпылева // </w:t>
      </w:r>
      <w:hyperlink r:id="rId9">
        <w:r>
          <w:rPr>
            <w:rStyle w:val="-"/>
            <w:color w:val="000000"/>
            <w:sz w:val="28"/>
            <w:szCs w:val="28"/>
            <w:u w:val="none"/>
          </w:rPr>
          <w:t>Арбитражный и гражданский процесс. 2010. № 11</w:t>
        </w:r>
      </w:hyperlink>
      <w:r>
        <w:rPr>
          <w:color w:val="000000"/>
          <w:sz w:val="28"/>
          <w:szCs w:val="28"/>
        </w:rPr>
        <w:t>. С. 31-36.</w:t>
      </w:r>
    </w:p>
    <w:p w:rsidR="00F82C60" w:rsidRDefault="00F82C60">
      <w:pPr>
        <w:shd w:val="clear" w:color="auto" w:fill="FFFFFF"/>
        <w:ind w:firstLine="720"/>
        <w:jc w:val="both"/>
      </w:pPr>
      <w:r>
        <w:rPr>
          <w:sz w:val="28"/>
          <w:szCs w:val="28"/>
        </w:rPr>
        <w:t>18.  Ерпылева Н.Ю. Государства как субъекты международного частного права / Н.Ю. Ерпылева // Право и политика. 2009. № 3 (111). С. 554 – 591.</w:t>
      </w:r>
    </w:p>
    <w:p w:rsidR="00F82C60" w:rsidRDefault="00F82C60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19.</w:t>
      </w:r>
      <w:r>
        <w:rPr>
          <w:i/>
          <w:iCs/>
          <w:color w:val="000000"/>
          <w:sz w:val="28"/>
          <w:szCs w:val="28"/>
        </w:rPr>
        <w:t xml:space="preserve"> Ерпылева Н.Ю. </w:t>
      </w:r>
      <w:r>
        <w:rPr>
          <w:color w:val="000000"/>
          <w:sz w:val="28"/>
          <w:szCs w:val="28"/>
        </w:rPr>
        <w:t>Источники международного частного права: доктринальное толкование и практическое применение / Н.Ю. Ерпылева // Адвокат. 2004. № 9. С. 80-94.</w:t>
      </w:r>
    </w:p>
    <w:p w:rsidR="00F82C60" w:rsidRDefault="00F82C60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20. </w:t>
      </w:r>
      <w:r>
        <w:rPr>
          <w:i/>
          <w:iCs/>
          <w:color w:val="000000"/>
          <w:sz w:val="28"/>
          <w:szCs w:val="28"/>
        </w:rPr>
        <w:t>Ерпылева Н.Ю., Касенова М.Б.</w:t>
      </w:r>
      <w:r>
        <w:rPr>
          <w:color w:val="000000"/>
          <w:sz w:val="28"/>
          <w:szCs w:val="28"/>
        </w:rPr>
        <w:t xml:space="preserve"> Международное частное право. Кн. 2. Хрестоматия. Особенная часть в 2-х кн. / Н.Ю. Ерпылева, М.Б. Касенова.  М.: Омега-Л, 2008.  855 с. </w:t>
      </w:r>
    </w:p>
    <w:p w:rsidR="00F82C60" w:rsidRDefault="00F82C6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82C60" w:rsidRDefault="00F82C60">
      <w:pPr>
        <w:ind w:firstLine="709"/>
        <w:jc w:val="both"/>
        <w:rPr>
          <w:b/>
          <w:bCs/>
          <w:sz w:val="28"/>
          <w:szCs w:val="28"/>
        </w:rPr>
      </w:pPr>
    </w:p>
    <w:p w:rsidR="00F82C60" w:rsidRDefault="00F82C60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Нормативные правовые акты РФ и международные договоры РФ</w:t>
      </w:r>
    </w:p>
    <w:p w:rsidR="00F82C60" w:rsidRDefault="00F82C60">
      <w:pPr>
        <w:pStyle w:val="f"/>
        <w:ind w:left="0" w:firstLine="709"/>
      </w:pPr>
      <w:r>
        <w:rPr>
          <w:sz w:val="28"/>
          <w:szCs w:val="28"/>
        </w:rPr>
        <w:t xml:space="preserve">1.  Конституция Российской Федерации </w:t>
      </w:r>
      <w:r>
        <w:rPr>
          <w:rFonts w:eastAsia="MS Mincho"/>
          <w:sz w:val="28"/>
          <w:szCs w:val="28"/>
          <w:lang w:eastAsia="ja-JP"/>
        </w:rPr>
        <w:t>(принята всенародным голосованием 12.12.1993). ( с изм. и доп.)</w:t>
      </w:r>
    </w:p>
    <w:p w:rsidR="00F82C60" w:rsidRDefault="00F82C60">
      <w:pPr>
        <w:ind w:firstLine="709"/>
        <w:jc w:val="both"/>
      </w:pPr>
      <w:r>
        <w:rPr>
          <w:sz w:val="28"/>
          <w:szCs w:val="28"/>
        </w:rPr>
        <w:t>2.  Гражданский кодекс РФ. Часть третья от 26.11. 2001г. № 146-ФЗ (с изм. и доп.)</w:t>
      </w:r>
    </w:p>
    <w:p w:rsidR="00F82C60" w:rsidRDefault="00F82C60">
      <w:pPr>
        <w:ind w:firstLine="709"/>
        <w:jc w:val="both"/>
      </w:pPr>
      <w:r>
        <w:rPr>
          <w:rStyle w:val="blk"/>
          <w:color w:val="000000"/>
          <w:sz w:val="28"/>
          <w:szCs w:val="28"/>
          <w:shd w:val="clear" w:color="auto" w:fill="FFFFFF"/>
        </w:rPr>
        <w:t>3.  Семейный кодекс Российской Федерации от 29.12.1995 N 223-ФЗ ( с изм. и доп.)</w:t>
      </w:r>
    </w:p>
    <w:p w:rsidR="00F82C60" w:rsidRDefault="00F82C60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4.  </w:t>
      </w:r>
      <w:hyperlink r:id="rId10">
        <w:r>
          <w:rPr>
            <w:rStyle w:val="blk"/>
            <w:color w:val="000000"/>
            <w:sz w:val="28"/>
            <w:szCs w:val="28"/>
            <w:shd w:val="clear" w:color="auto" w:fill="FFFFFF"/>
          </w:rPr>
          <w:t>Арбитражный процессуальный кодекс Российской Федерации от 24.07.2002 № 95-ФЗ (с изм. и доп.)</w:t>
        </w:r>
      </w:hyperlink>
    </w:p>
    <w:p w:rsidR="00F82C60" w:rsidRDefault="00F82C60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5. </w:t>
      </w:r>
      <w:hyperlink r:id="rId11">
        <w:r>
          <w:rPr>
            <w:rStyle w:val="blk"/>
            <w:color w:val="000000"/>
            <w:sz w:val="28"/>
            <w:szCs w:val="28"/>
            <w:shd w:val="clear" w:color="auto" w:fill="FFFFFF"/>
          </w:rPr>
          <w:t>Федеральный закон от 02.10.2007 № 229-ФЗ   «Об исполнительном производс</w:t>
        </w:r>
      </w:hyperlink>
      <w:r>
        <w:rPr>
          <w:color w:val="000000"/>
          <w:sz w:val="28"/>
          <w:szCs w:val="28"/>
        </w:rPr>
        <w:t>тве» (с изм. и доп.)</w:t>
      </w:r>
    </w:p>
    <w:p w:rsidR="00F82C60" w:rsidRDefault="00F82C60">
      <w:pPr>
        <w:ind w:firstLine="709"/>
        <w:jc w:val="both"/>
      </w:pPr>
      <w:r>
        <w:rPr>
          <w:sz w:val="28"/>
          <w:szCs w:val="28"/>
        </w:rPr>
        <w:t xml:space="preserve">6.  </w:t>
      </w:r>
      <w:hyperlink r:id="rId12">
        <w:r>
          <w:rPr>
            <w:rStyle w:val="blk"/>
            <w:color w:val="000000"/>
            <w:sz w:val="28"/>
            <w:szCs w:val="28"/>
            <w:shd w:val="clear" w:color="auto" w:fill="FFFFFF"/>
          </w:rPr>
          <w:t>Закон РФ от 07.07.1993 № 5338-1 «О международном коммерческом арбитраже» (вместе с «Положением о Международном коммерческом арбитражном суде при Торгово-промышленной палате Российской Федерации», «Положением о Морской арбитражной комиссии при Торгово-промышленной палате Российской Федерации»)</w:t>
        </w:r>
      </w:hyperlink>
      <w:r>
        <w:rPr>
          <w:color w:val="000000"/>
          <w:sz w:val="28"/>
          <w:szCs w:val="28"/>
        </w:rPr>
        <w:t xml:space="preserve"> (с изм. и доп.)</w:t>
      </w:r>
    </w:p>
    <w:p w:rsidR="00F82C60" w:rsidRDefault="00F82C60">
      <w:pPr>
        <w:pStyle w:val="a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hyperlink r:id="rId13">
        <w:r>
          <w:rPr>
            <w:rStyle w:val="bl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Федеральный закон от 25.07.2002 № 115-ФЗ  «О правовом положении иностранных граждан в Российской Федерации» (с изм. и доп.)  </w:t>
        </w:r>
      </w:hyperlink>
    </w:p>
    <w:p w:rsidR="00F82C60" w:rsidRDefault="00F82C60">
      <w:pPr>
        <w:ind w:firstLine="709"/>
        <w:jc w:val="both"/>
      </w:pPr>
      <w:r>
        <w:rPr>
          <w:sz w:val="28"/>
          <w:szCs w:val="28"/>
        </w:rPr>
        <w:t xml:space="preserve">8.   </w:t>
      </w:r>
      <w:hyperlink r:id="rId14">
        <w:r>
          <w:rPr>
            <w:rStyle w:val="blk"/>
            <w:color w:val="000000"/>
            <w:sz w:val="28"/>
            <w:szCs w:val="28"/>
            <w:shd w:val="clear" w:color="auto" w:fill="FFFFFF"/>
          </w:rPr>
          <w:t xml:space="preserve">Федеральный закон от 31.05.2002 № 62-ФЗ  «О гражданстве Российской  Федерации» </w:t>
        </w:r>
      </w:hyperlink>
      <w:r>
        <w:rPr>
          <w:color w:val="000000"/>
          <w:sz w:val="28"/>
          <w:szCs w:val="28"/>
        </w:rPr>
        <w:t>(с изм. и доп.)</w:t>
      </w:r>
    </w:p>
    <w:p w:rsidR="00F82C60" w:rsidRDefault="00F82C60">
      <w:pPr>
        <w:ind w:firstLine="709"/>
        <w:jc w:val="both"/>
      </w:pPr>
      <w:r>
        <w:rPr>
          <w:sz w:val="28"/>
          <w:szCs w:val="28"/>
        </w:rPr>
        <w:t xml:space="preserve">9.  </w:t>
      </w:r>
      <w:hyperlink r:id="rId15">
        <w:r>
          <w:rPr>
            <w:rStyle w:val="blk"/>
            <w:color w:val="000000"/>
            <w:sz w:val="28"/>
            <w:szCs w:val="28"/>
            <w:shd w:val="clear" w:color="auto" w:fill="FFFFFF"/>
          </w:rPr>
          <w:t xml:space="preserve">Федеральный закон от 08.12.2003 № 164-ФЗ (ред. от 13.07.2015) «Об основах государственного регулирования внешнеторговой  деятельности» (с изм. и доп.) </w:t>
        </w:r>
      </w:hyperlink>
    </w:p>
    <w:p w:rsidR="00F82C60" w:rsidRDefault="00F82C60">
      <w:pPr>
        <w:ind w:firstLine="709"/>
        <w:jc w:val="both"/>
      </w:pPr>
      <w:r>
        <w:rPr>
          <w:sz w:val="28"/>
          <w:szCs w:val="28"/>
        </w:rPr>
        <w:t>10. Бернская конвенция об охране литературных и художественных произведений 1886 г. (в ред. 1971 г.) // Бюллетень международных договоров. 2003. № 9.</w:t>
      </w:r>
    </w:p>
    <w:p w:rsidR="00F82C60" w:rsidRDefault="00F82C60">
      <w:pPr>
        <w:ind w:firstLine="720"/>
        <w:jc w:val="both"/>
      </w:pPr>
      <w:r>
        <w:rPr>
          <w:sz w:val="28"/>
          <w:szCs w:val="28"/>
        </w:rPr>
        <w:t>11.  Венская конвенция ООН о договорах международной купли-продажи товаров 1980 г. // Ведомости СССР. 1990. № 23. Ст. 428.</w:t>
      </w:r>
    </w:p>
    <w:p w:rsidR="00F82C60" w:rsidRDefault="00F82C60">
      <w:pPr>
        <w:ind w:firstLine="720"/>
        <w:jc w:val="both"/>
      </w:pPr>
      <w:r>
        <w:rPr>
          <w:sz w:val="28"/>
          <w:szCs w:val="28"/>
        </w:rPr>
        <w:t>12.  Всемирная конвенция об авторском праве 1952 г. (в ред. 1971 г.) // Международное частное право. Сб. документов / Сост. К.А. Бекяшев, А.Г. Ходаков. - М., 1997. С. 532-538.</w:t>
      </w:r>
    </w:p>
    <w:p w:rsidR="00F82C60" w:rsidRDefault="00F82C60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13.  Конвенция ООН о признании и приведении в исполнение иностранных арбитражных решений, 1958 г. // Международное частное право. Сборник документов / Сост. К. А. Бекяшев и А. Г. Ходаков. М.: Издательство «БЕК», 1997.</w:t>
      </w:r>
    </w:p>
    <w:p w:rsidR="00F82C60" w:rsidRDefault="00F82C60">
      <w:pPr>
        <w:pStyle w:val="FootnoteText"/>
        <w:ind w:firstLine="708"/>
        <w:jc w:val="both"/>
      </w:pPr>
      <w:r>
        <w:rPr>
          <w:sz w:val="28"/>
          <w:szCs w:val="28"/>
        </w:rPr>
        <w:t>14. Конвенция о правовой помощи и правовых отношениях по гражданским, семейным и уголовным делам (Минск, 22 января 1993 г., с изм.) // Собрание законодательства РФ. 1995. № 17. Ст. 1472.</w:t>
      </w:r>
    </w:p>
    <w:p w:rsidR="00F82C60" w:rsidRDefault="00F82C60">
      <w:pPr>
        <w:ind w:firstLine="709"/>
        <w:jc w:val="both"/>
      </w:pPr>
      <w:r>
        <w:rPr>
          <w:sz w:val="28"/>
          <w:szCs w:val="28"/>
        </w:rPr>
        <w:t>15.  Соглашение о порядке разрешения споров, связанных с осуществлением хозяйственной деятельности (Киев, 20 марта 1992 г.) // Инф. Вестник Совета глав государств и правительств СНГ «Содружество». 1992. Вып. 4.</w:t>
      </w:r>
    </w:p>
    <w:p w:rsidR="00F82C60" w:rsidRDefault="00F82C60">
      <w:pPr>
        <w:ind w:firstLine="720"/>
        <w:jc w:val="both"/>
      </w:pPr>
      <w:r>
        <w:rPr>
          <w:sz w:val="28"/>
          <w:szCs w:val="28"/>
        </w:rPr>
        <w:t>16.  Соглашение об Общих условиях поставок товаров между организациями государств - участников СНГ 1992 г. // Содружество. Информационный вестник Совета глав государств и Совета глав правительств СНГ. Вып. 4. Минск. 1992. С. 57.</w:t>
      </w:r>
    </w:p>
    <w:p w:rsidR="00F82C60" w:rsidRDefault="00F82C60">
      <w:pPr>
        <w:ind w:firstLine="720"/>
        <w:jc w:val="both"/>
        <w:textAlignment w:val="baseline"/>
        <w:rPr>
          <w:b/>
          <w:bCs/>
          <w:sz w:val="28"/>
          <w:szCs w:val="28"/>
        </w:rPr>
      </w:pPr>
    </w:p>
    <w:p w:rsidR="00F82C60" w:rsidRDefault="00F82C60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Учебно-методическое обеспечение</w:t>
      </w:r>
    </w:p>
    <w:p w:rsidR="00F82C60" w:rsidRDefault="00F82C60">
      <w:pPr>
        <w:pStyle w:val="BodyTextIndent2"/>
        <w:spacing w:after="0" w:line="240" w:lineRule="auto"/>
        <w:ind w:left="0" w:firstLine="709"/>
        <w:jc w:val="both"/>
      </w:pPr>
      <w:r>
        <w:rPr>
          <w:sz w:val="28"/>
          <w:szCs w:val="28"/>
        </w:rPr>
        <w:t>Международное частное право: учебно-методическое пособие - Саратов: Издательство «СГЮА», 2013.</w:t>
      </w:r>
    </w:p>
    <w:p w:rsidR="00F82C60" w:rsidRDefault="00F82C60">
      <w:pPr>
        <w:pStyle w:val="BodyTextIndent2"/>
        <w:spacing w:after="0" w:line="240" w:lineRule="auto"/>
        <w:ind w:left="0" w:firstLine="709"/>
        <w:jc w:val="both"/>
      </w:pPr>
      <w:r>
        <w:rPr>
          <w:i/>
          <w:iCs/>
          <w:sz w:val="28"/>
          <w:szCs w:val="28"/>
        </w:rPr>
        <w:t>Синева Н.А., Шугурова И.В.</w:t>
      </w:r>
      <w:r>
        <w:rPr>
          <w:sz w:val="28"/>
          <w:szCs w:val="28"/>
        </w:rPr>
        <w:t xml:space="preserve"> Международное частное право: Учебное пособие – Саратов: Издательство ФГБОУ ВПО «Саратовская государственная юридическая академия», 2014. </w:t>
      </w:r>
    </w:p>
    <w:p w:rsidR="00F82C60" w:rsidRDefault="00F82C60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82C60" w:rsidRDefault="00F82C60">
      <w:pPr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F82C60" w:rsidRDefault="00F82C60">
      <w:pPr>
        <w:tabs>
          <w:tab w:val="left" w:pos="735"/>
        </w:tabs>
        <w:ind w:firstLine="360"/>
        <w:jc w:val="both"/>
      </w:pPr>
      <w:r>
        <w:rPr>
          <w:sz w:val="28"/>
          <w:szCs w:val="28"/>
        </w:rPr>
        <w:t>При изучении международного частного права студенты могут использовать различные Справочные правовые системы (СПС), включая Гарант и Консультант Плюс, а также материалы из Интернет-источников.:</w:t>
      </w:r>
    </w:p>
    <w:p w:rsidR="00F82C60" w:rsidRDefault="00F82C60">
      <w:pPr>
        <w:tabs>
          <w:tab w:val="left" w:pos="735"/>
        </w:tabs>
        <w:ind w:firstLine="360"/>
        <w:jc w:val="both"/>
      </w:pPr>
      <w:hyperlink r:id="rId16">
        <w:r>
          <w:rPr>
            <w:rStyle w:val="-"/>
            <w:sz w:val="28"/>
            <w:szCs w:val="28"/>
          </w:rPr>
          <w:t>http://www.wto.ru/ru/newsmain.asp</w:t>
        </w:r>
      </w:hyperlink>
    </w:p>
    <w:p w:rsidR="00F82C60" w:rsidRDefault="00F82C60">
      <w:pPr>
        <w:tabs>
          <w:tab w:val="left" w:pos="735"/>
        </w:tabs>
        <w:ind w:firstLine="360"/>
        <w:jc w:val="both"/>
      </w:pPr>
      <w:hyperlink r:id="rId17">
        <w:r>
          <w:rPr>
            <w:rStyle w:val="-"/>
            <w:sz w:val="28"/>
            <w:szCs w:val="28"/>
          </w:rPr>
          <w:t>http://www.cisg.ru/content/</w:t>
        </w:r>
      </w:hyperlink>
    </w:p>
    <w:p w:rsidR="00F82C60" w:rsidRDefault="00F82C60">
      <w:pPr>
        <w:tabs>
          <w:tab w:val="left" w:pos="735"/>
        </w:tabs>
        <w:ind w:firstLine="360"/>
        <w:jc w:val="both"/>
      </w:pPr>
      <w:hyperlink r:id="rId18">
        <w:r>
          <w:rPr>
            <w:rStyle w:val="-"/>
            <w:sz w:val="28"/>
            <w:szCs w:val="28"/>
          </w:rPr>
          <w:t>http://www.</w:t>
        </w:r>
        <w:r>
          <w:rPr>
            <w:rStyle w:val="-"/>
            <w:sz w:val="28"/>
            <w:szCs w:val="28"/>
            <w:lang w:val="en-US"/>
          </w:rPr>
          <w:t>law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edu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</w:p>
    <w:p w:rsidR="00F82C60" w:rsidRDefault="00F82C60">
      <w:pPr>
        <w:tabs>
          <w:tab w:val="left" w:pos="735"/>
        </w:tabs>
        <w:ind w:firstLine="360"/>
        <w:jc w:val="both"/>
      </w:pPr>
      <w:hyperlink r:id="rId19">
        <w:r>
          <w:rPr>
            <w:rStyle w:val="-"/>
            <w:sz w:val="28"/>
            <w:szCs w:val="28"/>
          </w:rPr>
          <w:t>http://www.</w:t>
        </w:r>
        <w:r>
          <w:rPr>
            <w:rStyle w:val="-"/>
            <w:sz w:val="28"/>
            <w:szCs w:val="28"/>
            <w:lang w:val="en-US"/>
          </w:rPr>
          <w:t>hcpil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org</w:t>
        </w:r>
      </w:hyperlink>
    </w:p>
    <w:p w:rsidR="00F82C60" w:rsidRDefault="00F82C60">
      <w:pPr>
        <w:tabs>
          <w:tab w:val="left" w:pos="735"/>
        </w:tabs>
        <w:ind w:firstLine="360"/>
        <w:jc w:val="both"/>
      </w:pPr>
      <w:hyperlink r:id="rId20">
        <w:r>
          <w:rPr>
            <w:rStyle w:val="-"/>
            <w:sz w:val="28"/>
            <w:szCs w:val="28"/>
          </w:rPr>
          <w:t>http://</w:t>
        </w:r>
        <w:r>
          <w:rPr>
            <w:rStyle w:val="-"/>
            <w:sz w:val="28"/>
            <w:szCs w:val="28"/>
            <w:lang w:val="en-US"/>
          </w:rPr>
          <w:t>uncitral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org</w:t>
        </w:r>
      </w:hyperlink>
    </w:p>
    <w:p w:rsidR="00F82C60" w:rsidRDefault="00F82C60">
      <w:pPr>
        <w:tabs>
          <w:tab w:val="left" w:pos="735"/>
        </w:tabs>
        <w:ind w:firstLine="360"/>
        <w:jc w:val="both"/>
      </w:pPr>
      <w:hyperlink r:id="rId21">
        <w:r>
          <w:rPr>
            <w:rStyle w:val="-"/>
            <w:sz w:val="28"/>
            <w:szCs w:val="28"/>
          </w:rPr>
          <w:t>http://</w:t>
        </w:r>
        <w:r>
          <w:rPr>
            <w:rStyle w:val="-"/>
            <w:sz w:val="28"/>
            <w:szCs w:val="28"/>
            <w:lang w:val="en-US"/>
          </w:rPr>
          <w:t>unidroit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org</w:t>
        </w:r>
      </w:hyperlink>
    </w:p>
    <w:sectPr w:rsidR="00F82C60" w:rsidSect="00B32B74">
      <w:footerReference w:type="default" r:id="rId22"/>
      <w:pgSz w:w="11906" w:h="16838"/>
      <w:pgMar w:top="1134" w:right="707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60" w:rsidRDefault="00F82C60" w:rsidP="003246ED">
      <w:r>
        <w:separator/>
      </w:r>
    </w:p>
  </w:endnote>
  <w:endnote w:type="continuationSeparator" w:id="1">
    <w:p w:rsidR="00F82C60" w:rsidRDefault="00F82C60" w:rsidP="0032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60" w:rsidRDefault="00F82C60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82C60" w:rsidRDefault="00F82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60" w:rsidRDefault="00F82C60" w:rsidP="003246ED">
      <w:r>
        <w:separator/>
      </w:r>
    </w:p>
  </w:footnote>
  <w:footnote w:type="continuationSeparator" w:id="1">
    <w:p w:rsidR="00F82C60" w:rsidRDefault="00F82C60" w:rsidP="00324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4690"/>
    <w:multiLevelType w:val="multilevel"/>
    <w:tmpl w:val="8B46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 w:val="0"/>
        <w:bCs w:val="0"/>
      </w:rPr>
    </w:lvl>
  </w:abstractNum>
  <w:abstractNum w:abstractNumId="1">
    <w:nsid w:val="42DA6A78"/>
    <w:multiLevelType w:val="multilevel"/>
    <w:tmpl w:val="A6B295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B74"/>
    <w:rsid w:val="000E2D15"/>
    <w:rsid w:val="003246ED"/>
    <w:rsid w:val="00351525"/>
    <w:rsid w:val="00761FDC"/>
    <w:rsid w:val="007739F4"/>
    <w:rsid w:val="00787A58"/>
    <w:rsid w:val="008E508C"/>
    <w:rsid w:val="00AA2736"/>
    <w:rsid w:val="00B32B74"/>
    <w:rsid w:val="00B550B9"/>
    <w:rsid w:val="00B70C88"/>
    <w:rsid w:val="00DA0B97"/>
    <w:rsid w:val="00DF53CA"/>
    <w:rsid w:val="00F8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CA"/>
    <w:pPr>
      <w:widowControl w:val="0"/>
      <w:suppressAutoHyphens/>
    </w:pPr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32B74"/>
    <w:pPr>
      <w:keepNext/>
      <w:spacing w:before="360" w:after="240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B32B74"/>
    <w:pPr>
      <w:keepNext/>
      <w:shd w:val="clear" w:color="auto" w:fill="FFFFFF"/>
      <w:outlineLvl w:val="3"/>
    </w:pPr>
    <w:rPr>
      <w:i/>
      <w:iCs/>
      <w:color w:val="000000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color w:val="00000A"/>
      <w:sz w:val="28"/>
      <w:szCs w:val="28"/>
    </w:rPr>
  </w:style>
  <w:style w:type="character" w:customStyle="1" w:styleId="1">
    <w:name w:val="Основной шрифт абзаца1"/>
    <w:link w:val="10"/>
    <w:uiPriority w:val="99"/>
    <w:locked/>
    <w:rsid w:val="00DF53CA"/>
  </w:style>
  <w:style w:type="character" w:styleId="Emphasis">
    <w:name w:val="Emphasis"/>
    <w:basedOn w:val="1"/>
    <w:uiPriority w:val="99"/>
    <w:qFormat/>
    <w:rsid w:val="00DF53CA"/>
    <w:rPr>
      <w:i/>
      <w:iCs/>
    </w:rPr>
  </w:style>
  <w:style w:type="character" w:customStyle="1" w:styleId="11">
    <w:name w:val="Заголовок №1_"/>
    <w:basedOn w:val="DefaultParagraphFont"/>
    <w:uiPriority w:val="99"/>
    <w:locked/>
    <w:rsid w:val="00DF53CA"/>
    <w:rPr>
      <w:spacing w:val="10"/>
      <w:shd w:val="clear" w:color="auto" w:fill="FFFFFF"/>
    </w:rPr>
  </w:style>
  <w:style w:type="character" w:customStyle="1" w:styleId="3">
    <w:name w:val="Основной текст (3)"/>
    <w:basedOn w:val="DefaultParagraphFont"/>
    <w:uiPriority w:val="99"/>
    <w:rsid w:val="00DF53CA"/>
    <w:rPr>
      <w:rFonts w:ascii="Times New Roman" w:hAnsi="Times New Roman" w:cs="Times New Roman"/>
      <w:spacing w:val="0"/>
      <w:sz w:val="26"/>
      <w:szCs w:val="26"/>
    </w:rPr>
  </w:style>
  <w:style w:type="character" w:customStyle="1" w:styleId="ListLabel1">
    <w:name w:val="ListLabel 1"/>
    <w:uiPriority w:val="99"/>
    <w:rsid w:val="00B32B74"/>
  </w:style>
  <w:style w:type="character" w:customStyle="1" w:styleId="ListLabel2">
    <w:name w:val="ListLabel 2"/>
    <w:uiPriority w:val="99"/>
    <w:rsid w:val="00B32B74"/>
  </w:style>
  <w:style w:type="character" w:customStyle="1" w:styleId="ListLabel5">
    <w:name w:val="ListLabel 5"/>
    <w:uiPriority w:val="99"/>
    <w:rsid w:val="00B32B74"/>
  </w:style>
  <w:style w:type="character" w:customStyle="1" w:styleId="ListLabel6">
    <w:name w:val="ListLabel 6"/>
    <w:uiPriority w:val="99"/>
    <w:rsid w:val="00B32B74"/>
  </w:style>
  <w:style w:type="character" w:customStyle="1" w:styleId="ListLabel7">
    <w:name w:val="ListLabel 7"/>
    <w:uiPriority w:val="99"/>
    <w:rsid w:val="00B32B74"/>
  </w:style>
  <w:style w:type="character" w:customStyle="1" w:styleId="-">
    <w:name w:val="Интернет-ссылка"/>
    <w:uiPriority w:val="99"/>
    <w:rsid w:val="00B32B74"/>
    <w:rPr>
      <w:color w:val="000080"/>
      <w:u w:val="single"/>
    </w:rPr>
  </w:style>
  <w:style w:type="character" w:customStyle="1" w:styleId="blk">
    <w:name w:val="blk"/>
    <w:basedOn w:val="DefaultParagraphFont"/>
    <w:uiPriority w:val="99"/>
    <w:rsid w:val="00B32B74"/>
  </w:style>
  <w:style w:type="paragraph" w:customStyle="1" w:styleId="a0">
    <w:name w:val="Заголовок"/>
    <w:basedOn w:val="Normal"/>
    <w:next w:val="BodyText"/>
    <w:uiPriority w:val="99"/>
    <w:rsid w:val="00DF53C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F53CA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A"/>
      <w:sz w:val="24"/>
      <w:szCs w:val="24"/>
    </w:rPr>
  </w:style>
  <w:style w:type="paragraph" w:styleId="List">
    <w:name w:val="List"/>
    <w:basedOn w:val="BodyText"/>
    <w:uiPriority w:val="99"/>
    <w:rsid w:val="00DF53CA"/>
  </w:style>
  <w:style w:type="paragraph" w:styleId="Title">
    <w:name w:val="Title"/>
    <w:basedOn w:val="Normal"/>
    <w:link w:val="TitleChar"/>
    <w:uiPriority w:val="99"/>
    <w:qFormat/>
    <w:rsid w:val="00B32B74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DF53CA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B32B74"/>
    <w:pPr>
      <w:suppressLineNumbers/>
    </w:pPr>
  </w:style>
  <w:style w:type="paragraph" w:styleId="Caption">
    <w:name w:val="caption"/>
    <w:basedOn w:val="Normal"/>
    <w:uiPriority w:val="99"/>
    <w:qFormat/>
    <w:rsid w:val="00DF53C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DF53CA"/>
    <w:pPr>
      <w:suppressLineNumbers/>
    </w:pPr>
  </w:style>
  <w:style w:type="paragraph" w:customStyle="1" w:styleId="Metod1">
    <w:name w:val="Metod_1"/>
    <w:basedOn w:val="Normal"/>
    <w:uiPriority w:val="99"/>
    <w:rsid w:val="00DF53CA"/>
    <w:pPr>
      <w:keepNext/>
      <w:spacing w:line="300" w:lineRule="exact"/>
      <w:jc w:val="center"/>
    </w:pPr>
    <w:rPr>
      <w:rFonts w:ascii="Calibri" w:hAnsi="Calibri" w:cs="Calibri"/>
      <w:b/>
      <w:bCs/>
      <w:sz w:val="34"/>
      <w:szCs w:val="34"/>
    </w:rPr>
  </w:style>
  <w:style w:type="paragraph" w:styleId="Subtitle">
    <w:name w:val="Subtitle"/>
    <w:basedOn w:val="Normal"/>
    <w:link w:val="SubtitleChar"/>
    <w:uiPriority w:val="99"/>
    <w:qFormat/>
    <w:rsid w:val="00DF53CA"/>
    <w:pPr>
      <w:spacing w:after="6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color w:val="00000A"/>
      <w:sz w:val="24"/>
      <w:szCs w:val="24"/>
    </w:rPr>
  </w:style>
  <w:style w:type="paragraph" w:customStyle="1" w:styleId="10">
    <w:name w:val="Заголовок №1"/>
    <w:basedOn w:val="Normal"/>
    <w:link w:val="1"/>
    <w:uiPriority w:val="99"/>
    <w:rsid w:val="00DF53CA"/>
    <w:rPr>
      <w:spacing w:val="10"/>
      <w:sz w:val="20"/>
      <w:szCs w:val="20"/>
      <w:shd w:val="clear" w:color="auto" w:fill="FFFFFF"/>
    </w:rPr>
  </w:style>
  <w:style w:type="paragraph" w:customStyle="1" w:styleId="a1">
    <w:name w:val="Заглавие"/>
    <w:basedOn w:val="Normal"/>
    <w:uiPriority w:val="99"/>
    <w:rsid w:val="00B32B74"/>
    <w:pPr>
      <w:jc w:val="center"/>
    </w:pPr>
    <w:rPr>
      <w:b/>
      <w:bCs/>
      <w:lang w:eastAsia="en-US"/>
    </w:rPr>
  </w:style>
  <w:style w:type="paragraph" w:customStyle="1" w:styleId="13">
    <w:name w:val="Стиль1"/>
    <w:basedOn w:val="Normal"/>
    <w:uiPriority w:val="99"/>
    <w:rsid w:val="00B32B74"/>
    <w:pPr>
      <w:spacing w:line="360" w:lineRule="auto"/>
      <w:ind w:firstLine="709"/>
    </w:pPr>
    <w:rPr>
      <w:sz w:val="28"/>
      <w:szCs w:val="28"/>
    </w:rPr>
  </w:style>
  <w:style w:type="paragraph" w:customStyle="1" w:styleId="f">
    <w:name w:val="f"/>
    <w:basedOn w:val="Normal"/>
    <w:uiPriority w:val="99"/>
    <w:rsid w:val="00B32B74"/>
    <w:pPr>
      <w:ind w:left="480"/>
      <w:jc w:val="both"/>
    </w:pPr>
    <w:rPr>
      <w:color w:val="000000"/>
    </w:rPr>
  </w:style>
  <w:style w:type="paragraph" w:customStyle="1" w:styleId="a2">
    <w:name w:val="Прижатый влево"/>
    <w:basedOn w:val="Normal"/>
    <w:uiPriority w:val="99"/>
    <w:rsid w:val="00B32B7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B32B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color w:val="00000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32B74"/>
    <w:rPr>
      <w:rFonts w:ascii="MS Mincho" w:eastAsia="MS Mincho" w:hAnsi="MS Mincho" w:cs="MS Mincho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color w:val="00000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32B74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246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6ED"/>
    <w:rPr>
      <w:rFonts w:eastAsia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46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6ED"/>
    <w:rPr>
      <w:rFonts w:eastAsia="Times New Roman"/>
      <w:color w:val="00000A"/>
      <w:sz w:val="24"/>
      <w:szCs w:val="24"/>
    </w:rPr>
  </w:style>
  <w:style w:type="paragraph" w:customStyle="1" w:styleId="a">
    <w:name w:val="Знак"/>
    <w:basedOn w:val="Normal"/>
    <w:link w:val="DefaultParagraphFont"/>
    <w:uiPriority w:val="99"/>
    <w:rsid w:val="00761FDC"/>
    <w:pPr>
      <w:widowControl/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a('2169749');" TargetMode="External"/><Relationship Id="rId13" Type="http://schemas.openxmlformats.org/officeDocument/2006/relationships/hyperlink" Target="http://base.consultant.ru/cons/cgi/online.cgi?req=doc;base=LAW;n=191888" TargetMode="External"/><Relationship Id="rId18" Type="http://schemas.openxmlformats.org/officeDocument/2006/relationships/hyperlink" Target="http://www.la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nidroit.org/" TargetMode="External"/><Relationship Id="rId7" Type="http://schemas.openxmlformats.org/officeDocument/2006/relationships/hyperlink" Target="javascript:oa('2156301');" TargetMode="External"/><Relationship Id="rId12" Type="http://schemas.openxmlformats.org/officeDocument/2006/relationships/hyperlink" Target="http://base.consultant.ru/cons/cgi/online.cgi?req=doc;base=LAW;n=82271" TargetMode="External"/><Relationship Id="rId17" Type="http://schemas.openxmlformats.org/officeDocument/2006/relationships/hyperlink" Target="http://www.cisg.ru/conte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po.int/portal/index.html.ru" TargetMode="External"/><Relationship Id="rId20" Type="http://schemas.openxmlformats.org/officeDocument/2006/relationships/hyperlink" Target="http://uncitral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consultant.ru/cons/cgi/online.cgi?req=doc;base=LAW;n=19596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ase.consultant.ru/cons/cgi/online.cgi?req=doc;base=LAW;n=1829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consultant.ru/cons/cgi/online.cgi?req=doc;base=LAW;n=194043" TargetMode="External"/><Relationship Id="rId19" Type="http://schemas.openxmlformats.org/officeDocument/2006/relationships/hyperlink" Target="http://www.hcpi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a('2163029');" TargetMode="External"/><Relationship Id="rId14" Type="http://schemas.openxmlformats.org/officeDocument/2006/relationships/hyperlink" Target="http://base.consultant.ru/cons/cgi/online.cgi?req=doc;base=LAW;n=17361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2448</Words>
  <Characters>13957</Characters>
  <Application>Microsoft Office Outlook</Application>
  <DocSecurity>0</DocSecurity>
  <Lines>0</Lines>
  <Paragraphs>0</Paragraphs>
  <ScaleCrop>false</ScaleCrop>
  <Company>sgap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написания контрольных работ для студентов ИВВиЗО по дисциплине «Международное частное право» на 2017-2018 учебный год</dc:title>
  <dc:subject/>
  <dc:creator>head_of_ukko</dc:creator>
  <cp:keywords/>
  <dc:description/>
  <cp:lastModifiedBy>Dokumentoved_IVVO</cp:lastModifiedBy>
  <cp:revision>3</cp:revision>
  <dcterms:created xsi:type="dcterms:W3CDTF">2017-10-04T07:52:00Z</dcterms:created>
  <dcterms:modified xsi:type="dcterms:W3CDTF">2017-10-04T08:01:00Z</dcterms:modified>
</cp:coreProperties>
</file>